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wdp" ContentType="image/vnd.ms-photo"/>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C5A449" w14:textId="361C148B" w:rsidR="005F6F80" w:rsidRPr="00DB01DD" w:rsidRDefault="007019F9" w:rsidP="00DB01DD">
      <w:pPr>
        <w:spacing w:before="120" w:after="240" w:line="360" w:lineRule="auto"/>
        <w:jc w:val="both"/>
        <w:rPr>
          <w:rFonts w:ascii="Helvetica" w:hAnsi="Helvetica"/>
          <w:color w:val="000000" w:themeColor="text1"/>
        </w:rPr>
      </w:pPr>
      <w:r>
        <w:rPr>
          <w:rFonts w:ascii="Helvetica" w:hAnsi="Helvetica"/>
          <w:noProof/>
          <w:color w:val="000000" w:themeColor="text1"/>
          <w:lang w:eastAsia="en-US"/>
        </w:rPr>
        <mc:AlternateContent>
          <mc:Choice Requires="wps">
            <w:drawing>
              <wp:anchor distT="0" distB="0" distL="114300" distR="114300" simplePos="0" relativeHeight="251659263" behindDoc="1" locked="0" layoutInCell="1" allowOverlap="1" wp14:anchorId="6E4CF52E" wp14:editId="2BC599E9">
                <wp:simplePos x="0" y="0"/>
                <wp:positionH relativeFrom="column">
                  <wp:posOffset>-673100</wp:posOffset>
                </wp:positionH>
                <wp:positionV relativeFrom="paragraph">
                  <wp:posOffset>-637540</wp:posOffset>
                </wp:positionV>
                <wp:extent cx="7334250" cy="9400540"/>
                <wp:effectExtent l="0" t="0" r="31750" b="22860"/>
                <wp:wrapNone/>
                <wp:docPr id="20" name="Rectangle 20"/>
                <wp:cNvGraphicFramePr/>
                <a:graphic xmlns:a="http://schemas.openxmlformats.org/drawingml/2006/main">
                  <a:graphicData uri="http://schemas.microsoft.com/office/word/2010/wordprocessingShape">
                    <wps:wsp>
                      <wps:cNvSpPr/>
                      <wps:spPr>
                        <a:xfrm>
                          <a:off x="0" y="0"/>
                          <a:ext cx="7334250" cy="9400540"/>
                        </a:xfrm>
                        <a:prstGeom prst="rect">
                          <a:avLst/>
                        </a:prstGeom>
                        <a:gradFill flip="none" rotWithShape="1">
                          <a:gsLst>
                            <a:gs pos="0">
                              <a:schemeClr val="accent6">
                                <a:lumMod val="0"/>
                                <a:lumOff val="100000"/>
                              </a:schemeClr>
                            </a:gs>
                            <a:gs pos="35000">
                              <a:schemeClr val="accent6">
                                <a:lumMod val="0"/>
                                <a:lumOff val="100000"/>
                              </a:schemeClr>
                            </a:gs>
                            <a:gs pos="100000">
                              <a:schemeClr val="accent6">
                                <a:lumMod val="100000"/>
                              </a:schemeClr>
                            </a:gs>
                          </a:gsLst>
                          <a:path path="circle">
                            <a:fillToRect l="50000" t="-80000" r="50000" b="180000"/>
                          </a:path>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DE648F" id="Rectangle 20" o:spid="_x0000_s1026" style="position:absolute;margin-left:-53pt;margin-top:-50.15pt;width:577.5pt;height:740.2pt;z-index:-2516572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" fillcolor="white [25]" strokecolor="#243f60 [1604]" strokeweight="1pt">
                <v:fill color2="#f79646 [3209]" rotate="t" focusposition=".5,-52429f" focussize="" colors="0 white;22938f white;1 #f79646" focus="100%" type="gradientRadial"/>
              </v:rect>
            </w:pict>
          </mc:Fallback>
        </mc:AlternateContent>
      </w:r>
      <w:r w:rsidR="00DB01DD" w:rsidRPr="00DB01DD">
        <w:rPr>
          <w:rFonts w:ascii="Helvetica" w:hAnsi="Helvetica"/>
          <w:noProof/>
          <w:color w:val="000000" w:themeColor="text1"/>
          <w:lang w:eastAsia="en-US"/>
        </w:rPr>
        <w:drawing>
          <wp:anchor distT="0" distB="0" distL="114300" distR="114300" simplePos="0" relativeHeight="251671552" behindDoc="1" locked="0" layoutInCell="1" allowOverlap="1" wp14:anchorId="64C86687" wp14:editId="7D656790">
            <wp:simplePos x="0" y="0"/>
            <wp:positionH relativeFrom="column">
              <wp:posOffset>656541</wp:posOffset>
            </wp:positionH>
            <wp:positionV relativeFrom="paragraph">
              <wp:posOffset>-202223</wp:posOffset>
            </wp:positionV>
            <wp:extent cx="5120640" cy="2081530"/>
            <wp:effectExtent l="0" t="0" r="10160" b="1270"/>
            <wp:wrapNone/>
            <wp:docPr id="3" name="Picture 3" descr="/Users/danielabrown/Desktop/Screen Shot 2017-07-18 at 2.24.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danielabrown/Desktop/Screen Shot 2017-07-18 at 2.24.22 PM.png"/>
                    <pic:cNvPicPr>
                      <a:picLocks noChangeAspect="1" noChangeArrowheads="1"/>
                    </pic:cNvPicPr>
                  </pic:nvPicPr>
                  <pic:blipFill rotWithShape="1">
                    <a:blip r:embed="rId8">
                      <a:extLst>
                        <a:ext uri="{28A0092B-C50C-407E-A947-70E740481C1C}">
                          <a14:useLocalDpi xmlns:a14="http://schemas.microsoft.com/office/drawing/2010/main" val="0"/>
                        </a:ext>
                      </a:extLst>
                    </a:blip>
                    <a:srcRect l="3554" r="19522" b="71006"/>
                    <a:stretch/>
                  </pic:blipFill>
                  <pic:spPr bwMode="auto">
                    <a:xfrm>
                      <a:off x="0" y="0"/>
                      <a:ext cx="5120640" cy="2081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3C5F1C" w14:textId="77777777" w:rsidR="005F6F80" w:rsidRPr="00DB01DD" w:rsidRDefault="005F6F80" w:rsidP="00DB01DD">
      <w:pPr>
        <w:spacing w:before="120" w:after="240" w:line="360" w:lineRule="auto"/>
        <w:jc w:val="both"/>
        <w:rPr>
          <w:rFonts w:ascii="Helvetica" w:hAnsi="Helvetica"/>
          <w:color w:val="000000" w:themeColor="text1"/>
        </w:rPr>
      </w:pPr>
    </w:p>
    <w:p w14:paraId="0D197FCE" w14:textId="77777777" w:rsidR="005F6F80" w:rsidRPr="00DB01DD" w:rsidRDefault="005F6F80" w:rsidP="00DB01DD">
      <w:pPr>
        <w:spacing w:before="120" w:after="240" w:line="360" w:lineRule="auto"/>
        <w:jc w:val="both"/>
        <w:rPr>
          <w:rFonts w:ascii="Helvetica" w:hAnsi="Helvetica"/>
          <w:color w:val="000000" w:themeColor="text1"/>
        </w:rPr>
      </w:pPr>
    </w:p>
    <w:p w14:paraId="2648B204" w14:textId="77777777" w:rsidR="005F6F80" w:rsidRPr="00DB01DD" w:rsidRDefault="005F6F80" w:rsidP="00DB01DD">
      <w:pPr>
        <w:spacing w:before="120" w:after="240" w:line="360" w:lineRule="auto"/>
        <w:jc w:val="both"/>
        <w:rPr>
          <w:rFonts w:ascii="Helvetica" w:hAnsi="Helvetica"/>
          <w:color w:val="000000" w:themeColor="text1"/>
        </w:rPr>
      </w:pPr>
    </w:p>
    <w:p w14:paraId="4DE2156D" w14:textId="5FC7E8FE" w:rsidR="005F6F80" w:rsidRPr="00DB01DD" w:rsidRDefault="00DB01DD" w:rsidP="00DB01DD">
      <w:pPr>
        <w:spacing w:before="120" w:after="240" w:line="360" w:lineRule="auto"/>
        <w:jc w:val="both"/>
        <w:rPr>
          <w:rFonts w:ascii="Helvetica" w:hAnsi="Helvetica"/>
          <w:color w:val="000000" w:themeColor="text1"/>
        </w:rPr>
      </w:pPr>
      <w:r w:rsidRPr="00DB01DD">
        <w:rPr>
          <w:rFonts w:ascii="Helvetica" w:hAnsi="Helvetica"/>
          <w:noProof/>
          <w:color w:val="000000" w:themeColor="text1"/>
          <w:lang w:eastAsia="en-US"/>
        </w:rPr>
        <w:drawing>
          <wp:anchor distT="0" distB="0" distL="114300" distR="114300" simplePos="0" relativeHeight="251660288" behindDoc="1" locked="0" layoutInCell="1" allowOverlap="1" wp14:anchorId="19837163" wp14:editId="22E65270">
            <wp:simplePos x="0" y="0"/>
            <wp:positionH relativeFrom="column">
              <wp:posOffset>-38100</wp:posOffset>
            </wp:positionH>
            <wp:positionV relativeFrom="paragraph">
              <wp:posOffset>412555</wp:posOffset>
            </wp:positionV>
            <wp:extent cx="6386195" cy="4735195"/>
            <wp:effectExtent l="0" t="0" r="0" b="0"/>
            <wp:wrapNone/>
            <wp:docPr id="2" name="Picture 2" descr="/Users/danielabrown/Desktop/Screen Shot 2017-07-18 at 2.24.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danielabrown/Desktop/Screen Shot 2017-07-18 at 2.24.22 PM.pn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ackgroundRemoval t="33449" b="93761" l="5234" r="98879"/>
                              </a14:imgEffect>
                              <a14:imgEffect>
                                <a14:sharpenSoften amount="25000"/>
                              </a14:imgEffect>
                              <a14:imgEffect>
                                <a14:saturation sat="66000"/>
                              </a14:imgEffect>
                            </a14:imgLayer>
                          </a14:imgProps>
                        </a:ext>
                        <a:ext uri="{28A0092B-C50C-407E-A947-70E740481C1C}">
                          <a14:useLocalDpi xmlns:a14="http://schemas.microsoft.com/office/drawing/2010/main" val="0"/>
                        </a:ext>
                      </a:extLst>
                    </a:blip>
                    <a:srcRect l="3554" t="31152" r="525" b="2901"/>
                    <a:stretch/>
                  </pic:blipFill>
                  <pic:spPr bwMode="auto">
                    <a:xfrm>
                      <a:off x="0" y="0"/>
                      <a:ext cx="6386195" cy="4735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5CC57F" w14:textId="333A547C" w:rsidR="005F6F80" w:rsidRPr="00DB01DD" w:rsidRDefault="005F6F80" w:rsidP="00DB01DD">
      <w:pPr>
        <w:spacing w:before="120" w:after="240" w:line="360" w:lineRule="auto"/>
        <w:jc w:val="both"/>
        <w:rPr>
          <w:rFonts w:ascii="Helvetica" w:hAnsi="Helvetica"/>
          <w:color w:val="000000" w:themeColor="text1"/>
        </w:rPr>
      </w:pPr>
    </w:p>
    <w:p w14:paraId="03117D3F" w14:textId="7A882CC6" w:rsidR="005F6F80" w:rsidRPr="00DB01DD" w:rsidRDefault="005F6F80" w:rsidP="00DB01DD">
      <w:pPr>
        <w:spacing w:before="120" w:after="240" w:line="360" w:lineRule="auto"/>
        <w:jc w:val="both"/>
        <w:rPr>
          <w:rFonts w:ascii="Helvetica" w:hAnsi="Helvetica"/>
          <w:color w:val="000000" w:themeColor="text1"/>
        </w:rPr>
      </w:pPr>
    </w:p>
    <w:p w14:paraId="50FE80C6" w14:textId="77777777" w:rsidR="005F6F80" w:rsidRPr="00DB01DD" w:rsidRDefault="005F6F80" w:rsidP="00DB01DD">
      <w:pPr>
        <w:spacing w:before="120" w:after="240" w:line="360" w:lineRule="auto"/>
        <w:jc w:val="both"/>
        <w:rPr>
          <w:rFonts w:ascii="Helvetica" w:hAnsi="Helvetica"/>
          <w:color w:val="000000" w:themeColor="text1"/>
        </w:rPr>
      </w:pPr>
    </w:p>
    <w:p w14:paraId="4E9F102F" w14:textId="77777777" w:rsidR="005F6F80" w:rsidRPr="00DB01DD" w:rsidRDefault="005F6F80" w:rsidP="00DB01DD">
      <w:pPr>
        <w:spacing w:before="120" w:after="240" w:line="360" w:lineRule="auto"/>
        <w:jc w:val="both"/>
        <w:rPr>
          <w:rFonts w:ascii="Helvetica" w:hAnsi="Helvetica"/>
          <w:color w:val="000000" w:themeColor="text1"/>
        </w:rPr>
      </w:pPr>
    </w:p>
    <w:p w14:paraId="473CCD44" w14:textId="77777777" w:rsidR="00343869" w:rsidRPr="00DB01DD" w:rsidRDefault="00343869" w:rsidP="00DB01DD">
      <w:pPr>
        <w:spacing w:before="120" w:after="240" w:line="360" w:lineRule="auto"/>
        <w:jc w:val="both"/>
        <w:rPr>
          <w:rFonts w:ascii="Helvetica" w:hAnsi="Helvetica"/>
          <w:color w:val="000000" w:themeColor="text1"/>
        </w:rPr>
      </w:pPr>
    </w:p>
    <w:p w14:paraId="029B7CA7" w14:textId="77777777" w:rsidR="005F6F80" w:rsidRPr="00DB01DD" w:rsidRDefault="005F6F80" w:rsidP="00DB01DD">
      <w:pPr>
        <w:spacing w:before="120" w:after="240" w:line="360" w:lineRule="auto"/>
        <w:jc w:val="both"/>
        <w:rPr>
          <w:rFonts w:ascii="Helvetica" w:hAnsi="Helvetica"/>
          <w:color w:val="000000" w:themeColor="text1"/>
        </w:rPr>
      </w:pPr>
    </w:p>
    <w:p w14:paraId="2209C911" w14:textId="77777777" w:rsidR="005F6F80" w:rsidRPr="00DB01DD" w:rsidRDefault="005F6F80" w:rsidP="00DB01DD">
      <w:pPr>
        <w:spacing w:before="120" w:after="240" w:line="360" w:lineRule="auto"/>
        <w:jc w:val="both"/>
        <w:rPr>
          <w:rFonts w:ascii="Helvetica" w:hAnsi="Helvetica"/>
          <w:color w:val="000000" w:themeColor="text1"/>
        </w:rPr>
      </w:pPr>
    </w:p>
    <w:p w14:paraId="6C736612" w14:textId="77777777" w:rsidR="005F6F80" w:rsidRPr="00DB01DD" w:rsidRDefault="005F6F80" w:rsidP="00DB01DD">
      <w:pPr>
        <w:spacing w:before="120" w:after="240" w:line="360" w:lineRule="auto"/>
        <w:jc w:val="both"/>
        <w:rPr>
          <w:rFonts w:ascii="Helvetica" w:hAnsi="Helvetica"/>
          <w:color w:val="000000" w:themeColor="text1"/>
        </w:rPr>
      </w:pPr>
    </w:p>
    <w:p w14:paraId="221FA9AA" w14:textId="77777777" w:rsidR="005F6F80" w:rsidRPr="00DB01DD" w:rsidRDefault="005F6F80" w:rsidP="00DB01DD">
      <w:pPr>
        <w:spacing w:before="120" w:after="240" w:line="360" w:lineRule="auto"/>
        <w:jc w:val="both"/>
        <w:rPr>
          <w:rFonts w:ascii="Helvetica" w:hAnsi="Helvetica"/>
          <w:color w:val="000000" w:themeColor="text1"/>
        </w:rPr>
      </w:pPr>
    </w:p>
    <w:p w14:paraId="33BCB29B" w14:textId="77777777" w:rsidR="005F6F80" w:rsidRPr="00DB01DD" w:rsidRDefault="005F6F80" w:rsidP="00DB01DD">
      <w:pPr>
        <w:spacing w:before="120" w:after="240" w:line="360" w:lineRule="auto"/>
        <w:jc w:val="both"/>
        <w:rPr>
          <w:rFonts w:ascii="Helvetica" w:hAnsi="Helvetica"/>
          <w:color w:val="000000" w:themeColor="text1"/>
        </w:rPr>
      </w:pPr>
    </w:p>
    <w:p w14:paraId="691CA199" w14:textId="5B6CC7F1" w:rsidR="005F6F80" w:rsidRPr="00DB01DD" w:rsidRDefault="005F6F80" w:rsidP="00DB01DD">
      <w:pPr>
        <w:spacing w:before="120" w:after="240" w:line="360" w:lineRule="auto"/>
        <w:jc w:val="both"/>
        <w:rPr>
          <w:rFonts w:ascii="Helvetica" w:hAnsi="Helvetica"/>
          <w:color w:val="000000" w:themeColor="text1"/>
        </w:rPr>
      </w:pPr>
    </w:p>
    <w:p w14:paraId="0A705AC1" w14:textId="773F4B14" w:rsidR="00DB003D" w:rsidRPr="00DB01DD" w:rsidRDefault="007019F9" w:rsidP="00DB01DD">
      <w:pPr>
        <w:spacing w:before="120" w:after="240" w:line="360" w:lineRule="auto"/>
        <w:jc w:val="both"/>
        <w:rPr>
          <w:rFonts w:ascii="Helvetica" w:hAnsi="Helvetica"/>
          <w:color w:val="000000" w:themeColor="text1"/>
        </w:rPr>
      </w:pPr>
      <w:r>
        <w:rPr>
          <w:rFonts w:ascii="Helvetica" w:hAnsi="Helvetica"/>
          <w:noProof/>
          <w:color w:val="000000" w:themeColor="text1"/>
          <w:lang w:eastAsia="en-US"/>
        </w:rPr>
        <mc:AlternateContent>
          <mc:Choice Requires="wps">
            <w:drawing>
              <wp:anchor distT="0" distB="0" distL="114300" distR="114300" simplePos="0" relativeHeight="251673600" behindDoc="0" locked="0" layoutInCell="1" allowOverlap="1" wp14:anchorId="7B9DE3E2" wp14:editId="082ECE14">
                <wp:simplePos x="0" y="0"/>
                <wp:positionH relativeFrom="column">
                  <wp:posOffset>723900</wp:posOffset>
                </wp:positionH>
                <wp:positionV relativeFrom="paragraph">
                  <wp:posOffset>190500</wp:posOffset>
                </wp:positionV>
                <wp:extent cx="5099050" cy="632460"/>
                <wp:effectExtent l="0" t="0" r="0" b="2540"/>
                <wp:wrapSquare wrapText="bothSides"/>
                <wp:docPr id="21" name="Text Box 21"/>
                <wp:cNvGraphicFramePr/>
                <a:graphic xmlns:a="http://schemas.openxmlformats.org/drawingml/2006/main">
                  <a:graphicData uri="http://schemas.microsoft.com/office/word/2010/wordprocessingShape">
                    <wps:wsp>
                      <wps:cNvSpPr txBox="1"/>
                      <wps:spPr>
                        <a:xfrm>
                          <a:off x="0" y="0"/>
                          <a:ext cx="5099050" cy="6324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81AD68" w14:textId="490FBD33" w:rsidR="007019F9" w:rsidRPr="007019F9" w:rsidRDefault="007019F9" w:rsidP="007019F9">
                            <w:pPr>
                              <w:jc w:val="center"/>
                              <w:rPr>
                                <w:rFonts w:ascii="Helvetica" w:hAnsi="Helvetica"/>
                                <w:i/>
                                <w:sz w:val="56"/>
                                <w:lang w:val="es-ES"/>
                              </w:rPr>
                            </w:pPr>
                            <w:r w:rsidRPr="007019F9">
                              <w:rPr>
                                <w:rFonts w:ascii="Helvetica" w:hAnsi="Helvetica"/>
                                <w:i/>
                                <w:sz w:val="56"/>
                                <w:lang w:val="es-ES"/>
                              </w:rPr>
                              <w:t>Business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9DE3E2" id="_x0000_t202" coordsize="21600,21600" o:spt="202" path="m0,0l0,21600,21600,21600,21600,0xe">
                <v:stroke joinstyle="miter"/>
                <v:path gradientshapeok="t" o:connecttype="rect"/>
              </v:shapetype>
              <v:shape id="Text Box 21" o:spid="_x0000_s1026" type="#_x0000_t202" style="position:absolute;left:0;text-align:left;margin-left:57pt;margin-top:15pt;width:401.5pt;height:49.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" filled="f" stroked="f">
                <v:textbox>
                  <w:txbxContent>
                    <w:p w14:paraId="6D81AD68" w14:textId="490FBD33" w:rsidR="007019F9" w:rsidRPr="007019F9" w:rsidRDefault="007019F9" w:rsidP="007019F9">
                      <w:pPr>
                        <w:jc w:val="center"/>
                        <w:rPr>
                          <w:rFonts w:ascii="Helvetica" w:hAnsi="Helvetica"/>
                          <w:i/>
                          <w:sz w:val="56"/>
                          <w:lang w:val="es-ES"/>
                        </w:rPr>
                      </w:pPr>
                      <w:r w:rsidRPr="007019F9">
                        <w:rPr>
                          <w:rFonts w:ascii="Helvetica" w:hAnsi="Helvetica"/>
                          <w:i/>
                          <w:sz w:val="56"/>
                          <w:lang w:val="es-ES"/>
                        </w:rPr>
                        <w:t>Business Plan</w:t>
                      </w:r>
                    </w:p>
                  </w:txbxContent>
                </v:textbox>
                <w10:wrap type="square"/>
              </v:shape>
            </w:pict>
          </mc:Fallback>
        </mc:AlternateContent>
      </w:r>
    </w:p>
    <w:p w14:paraId="616A1313" w14:textId="77777777" w:rsidR="00DB01DD" w:rsidRDefault="00DB01DD">
      <w:pPr>
        <w:spacing w:after="0" w:line="240" w:lineRule="auto"/>
        <w:rPr>
          <w:rFonts w:ascii="Helvetica" w:hAnsi="Helvetica"/>
          <w:color w:val="000000" w:themeColor="text1"/>
        </w:rPr>
      </w:pPr>
      <w:r>
        <w:rPr>
          <w:rFonts w:ascii="Helvetica" w:hAnsi="Helvetica"/>
          <w:b/>
          <w:bCs/>
          <w:color w:val="000000" w:themeColor="text1"/>
        </w:rPr>
        <w:br w:type="page"/>
      </w:r>
    </w:p>
    <w:sdt>
      <w:sdtPr>
        <w:rPr>
          <w:rFonts w:ascii="Helvetica" w:eastAsiaTheme="minorEastAsia" w:hAnsi="Helvetica" w:cstheme="minorBidi"/>
          <w:b w:val="0"/>
          <w:bCs w:val="0"/>
          <w:color w:val="000000" w:themeColor="text1"/>
          <w:sz w:val="22"/>
          <w:szCs w:val="24"/>
          <w:lang w:eastAsia="ko-KR"/>
        </w:rPr>
        <w:id w:val="199833092"/>
        <w:docPartObj>
          <w:docPartGallery w:val="Table of Contents"/>
          <w:docPartUnique/>
        </w:docPartObj>
      </w:sdtPr>
      <w:sdtEndPr>
        <w:rPr>
          <w:noProof/>
        </w:rPr>
      </w:sdtEndPr>
      <w:sdtContent>
        <w:p w14:paraId="13564E5F" w14:textId="61179989" w:rsidR="005F6F80" w:rsidRPr="007411A2" w:rsidRDefault="005F6F80" w:rsidP="00DB01DD">
          <w:pPr>
            <w:pStyle w:val="TOCHeading"/>
            <w:spacing w:before="120" w:after="240" w:line="360" w:lineRule="auto"/>
            <w:jc w:val="center"/>
            <w:rPr>
              <w:rFonts w:ascii="Helvetica" w:hAnsi="Helvetica"/>
              <w:b w:val="0"/>
              <w:color w:val="000000" w:themeColor="text1"/>
            </w:rPr>
          </w:pPr>
          <w:r w:rsidRPr="007411A2">
            <w:rPr>
              <w:rFonts w:ascii="Helvetica" w:hAnsi="Helvetica"/>
              <w:b w:val="0"/>
              <w:color w:val="000000" w:themeColor="text1"/>
            </w:rPr>
            <w:t>Table of Contents</w:t>
          </w:r>
        </w:p>
        <w:p w14:paraId="2D1E9A0D" w14:textId="77777777" w:rsidR="007411A2" w:rsidRPr="007411A2" w:rsidRDefault="005F6F80">
          <w:pPr>
            <w:pStyle w:val="TOC1"/>
            <w:tabs>
              <w:tab w:val="right" w:leader="dot" w:pos="9530"/>
            </w:tabs>
            <w:rPr>
              <w:rFonts w:ascii="Helvetica" w:hAnsi="Helvetica"/>
              <w:b w:val="0"/>
              <w:bCs w:val="0"/>
              <w:noProof/>
              <w:sz w:val="24"/>
              <w:lang w:eastAsia="en-US"/>
            </w:rPr>
          </w:pPr>
          <w:r w:rsidRPr="007411A2">
            <w:rPr>
              <w:rFonts w:ascii="Helvetica" w:hAnsi="Helvetica"/>
              <w:b w:val="0"/>
              <w:bCs w:val="0"/>
              <w:color w:val="000000" w:themeColor="text1"/>
            </w:rPr>
            <w:fldChar w:fldCharType="begin"/>
          </w:r>
          <w:r w:rsidRPr="007411A2">
            <w:rPr>
              <w:rFonts w:ascii="Helvetica" w:hAnsi="Helvetica"/>
              <w:b w:val="0"/>
              <w:color w:val="000000" w:themeColor="text1"/>
            </w:rPr>
            <w:instrText xml:space="preserve"> TOC \o "1-3" \h \z \u </w:instrText>
          </w:r>
          <w:r w:rsidRPr="007411A2">
            <w:rPr>
              <w:rFonts w:ascii="Helvetica" w:hAnsi="Helvetica"/>
              <w:b w:val="0"/>
              <w:bCs w:val="0"/>
              <w:color w:val="000000" w:themeColor="text1"/>
            </w:rPr>
            <w:fldChar w:fldCharType="separate"/>
          </w:r>
          <w:hyperlink w:anchor="_Toc488414373" w:history="1">
            <w:r w:rsidR="007411A2" w:rsidRPr="007411A2">
              <w:rPr>
                <w:rStyle w:val="Hyperlink"/>
                <w:rFonts w:ascii="Helvetica" w:hAnsi="Helvetica"/>
                <w:b w:val="0"/>
                <w:noProof/>
              </w:rPr>
              <w:t>Executive Summary</w:t>
            </w:r>
            <w:r w:rsidR="007411A2" w:rsidRPr="007411A2">
              <w:rPr>
                <w:rFonts w:ascii="Helvetica" w:hAnsi="Helvetica"/>
                <w:b w:val="0"/>
                <w:noProof/>
                <w:webHidden/>
              </w:rPr>
              <w:tab/>
            </w:r>
            <w:r w:rsidR="007411A2" w:rsidRPr="007411A2">
              <w:rPr>
                <w:rFonts w:ascii="Helvetica" w:hAnsi="Helvetica"/>
                <w:b w:val="0"/>
                <w:noProof/>
                <w:webHidden/>
              </w:rPr>
              <w:fldChar w:fldCharType="begin"/>
            </w:r>
            <w:r w:rsidR="007411A2" w:rsidRPr="007411A2">
              <w:rPr>
                <w:rFonts w:ascii="Helvetica" w:hAnsi="Helvetica"/>
                <w:b w:val="0"/>
                <w:noProof/>
                <w:webHidden/>
              </w:rPr>
              <w:instrText xml:space="preserve"> PAGEREF _Toc488414373 \h </w:instrText>
            </w:r>
            <w:r w:rsidR="007411A2" w:rsidRPr="007411A2">
              <w:rPr>
                <w:rFonts w:ascii="Helvetica" w:hAnsi="Helvetica"/>
                <w:b w:val="0"/>
                <w:noProof/>
                <w:webHidden/>
              </w:rPr>
            </w:r>
            <w:r w:rsidR="007411A2" w:rsidRPr="007411A2">
              <w:rPr>
                <w:rFonts w:ascii="Helvetica" w:hAnsi="Helvetica"/>
                <w:b w:val="0"/>
                <w:noProof/>
                <w:webHidden/>
              </w:rPr>
              <w:fldChar w:fldCharType="separate"/>
            </w:r>
            <w:r w:rsidR="004040E9">
              <w:rPr>
                <w:rFonts w:ascii="Helvetica" w:hAnsi="Helvetica"/>
                <w:b w:val="0"/>
                <w:noProof/>
                <w:webHidden/>
              </w:rPr>
              <w:t>4</w:t>
            </w:r>
            <w:r w:rsidR="007411A2" w:rsidRPr="007411A2">
              <w:rPr>
                <w:rFonts w:ascii="Helvetica" w:hAnsi="Helvetica"/>
                <w:b w:val="0"/>
                <w:noProof/>
                <w:webHidden/>
              </w:rPr>
              <w:fldChar w:fldCharType="end"/>
            </w:r>
          </w:hyperlink>
        </w:p>
        <w:p w14:paraId="0A08ADC8" w14:textId="77777777" w:rsidR="007411A2" w:rsidRPr="007411A2" w:rsidRDefault="007411A2">
          <w:pPr>
            <w:pStyle w:val="TOC1"/>
            <w:tabs>
              <w:tab w:val="right" w:leader="dot" w:pos="9530"/>
            </w:tabs>
            <w:rPr>
              <w:rFonts w:ascii="Helvetica" w:hAnsi="Helvetica"/>
              <w:b w:val="0"/>
              <w:bCs w:val="0"/>
              <w:noProof/>
              <w:sz w:val="24"/>
              <w:lang w:eastAsia="en-US"/>
            </w:rPr>
          </w:pPr>
          <w:hyperlink w:anchor="_Toc488414374" w:history="1">
            <w:r w:rsidRPr="007411A2">
              <w:rPr>
                <w:rStyle w:val="Hyperlink"/>
                <w:rFonts w:ascii="Helvetica" w:hAnsi="Helvetica"/>
                <w:b w:val="0"/>
                <w:noProof/>
              </w:rPr>
              <w:t>Industry Information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_Toc488414374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5</w:t>
            </w:r>
            <w:r w:rsidRPr="007411A2">
              <w:rPr>
                <w:rFonts w:ascii="Helvetica" w:hAnsi="Helvetica"/>
                <w:b w:val="0"/>
                <w:noProof/>
                <w:webHidden/>
              </w:rPr>
              <w:fldChar w:fldCharType="end"/>
            </w:r>
          </w:hyperlink>
        </w:p>
        <w:p w14:paraId="09FF88F5"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75" w:history="1">
            <w:r w:rsidRPr="007411A2">
              <w:rPr>
                <w:rStyle w:val="Hyperlink"/>
                <w:rFonts w:ascii="Helvetica" w:hAnsi="Helvetica"/>
                <w:b w:val="0"/>
                <w:noProof/>
              </w:rPr>
              <w:t>Barriers to Entry</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_Toc488414375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5</w:t>
            </w:r>
            <w:r w:rsidRPr="007411A2">
              <w:rPr>
                <w:rFonts w:ascii="Helvetica" w:hAnsi="Helvetica"/>
                <w:b w:val="0"/>
                <w:noProof/>
                <w:webHidden/>
              </w:rPr>
              <w:fldChar w:fldCharType="end"/>
            </w:r>
          </w:hyperlink>
        </w:p>
        <w:p w14:paraId="2B35D46E"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76" w:history="1">
            <w:r w:rsidRPr="007411A2">
              <w:rPr>
                <w:rStyle w:val="Hyperlink"/>
                <w:rFonts w:ascii="Helvetica" w:hAnsi="Helvetica"/>
                <w:b w:val="0"/>
                <w:noProof/>
              </w:rPr>
              <w:t>Car Wash Statistics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_Toc488414376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6</w:t>
            </w:r>
            <w:r w:rsidRPr="007411A2">
              <w:rPr>
                <w:rFonts w:ascii="Helvetica" w:hAnsi="Helvetica"/>
                <w:b w:val="0"/>
                <w:noProof/>
                <w:webHidden/>
              </w:rPr>
              <w:fldChar w:fldCharType="end"/>
            </w:r>
          </w:hyperlink>
        </w:p>
        <w:p w14:paraId="4B2346FE" w14:textId="77777777" w:rsidR="007411A2" w:rsidRPr="007411A2" w:rsidRDefault="007411A2">
          <w:pPr>
            <w:pStyle w:val="TOC1"/>
            <w:tabs>
              <w:tab w:val="right" w:leader="dot" w:pos="9530"/>
            </w:tabs>
            <w:rPr>
              <w:rFonts w:ascii="Helvetica" w:hAnsi="Helvetica"/>
              <w:b w:val="0"/>
              <w:bCs w:val="0"/>
              <w:noProof/>
              <w:sz w:val="24"/>
              <w:lang w:eastAsia="en-US"/>
            </w:rPr>
          </w:pPr>
          <w:hyperlink w:anchor="_Toc488414377" w:history="1">
            <w:r w:rsidRPr="007411A2">
              <w:rPr>
                <w:rStyle w:val="Hyperlink"/>
                <w:rFonts w:ascii="Helvetica" w:hAnsi="Helvetica"/>
                <w:b w:val="0"/>
                <w:noProof/>
              </w:rPr>
              <w:t>Company Information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_Toc488414377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23675F9B"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78" w:history="1">
            <w:r w:rsidRPr="007411A2">
              <w:rPr>
                <w:rStyle w:val="Hyperlink"/>
                <w:rFonts w:ascii="Helvetica" w:hAnsi="Helvetica"/>
                <w:b w:val="0"/>
                <w:noProof/>
              </w:rPr>
              <w:t>Mission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_Toc488414378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4FCB9546"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79" w:history="1">
            <w:r w:rsidRPr="007411A2">
              <w:rPr>
                <w:rStyle w:val="Hyperlink"/>
                <w:rFonts w:ascii="Helvetica" w:hAnsi="Helvetica"/>
                <w:b w:val="0"/>
                <w:noProof/>
              </w:rPr>
              <w:t>Management</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_Toc488414379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502A81B6"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0" w:history="1">
            <w:r w:rsidRPr="007411A2">
              <w:rPr>
                <w:rStyle w:val="Hyperlink"/>
                <w:rFonts w:ascii="Helvetica" w:hAnsi="Helvetica"/>
                <w:b w:val="0"/>
                <w:noProof/>
              </w:rPr>
              <w:t>Experience</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_Toc488414380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09BEF072"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1" w:history="1">
            <w:r w:rsidRPr="007411A2">
              <w:rPr>
                <w:rStyle w:val="Hyperlink"/>
                <w:rFonts w:ascii="Helvetica" w:hAnsi="Helvetica"/>
                <w:b w:val="0"/>
                <w:noProof/>
              </w:rPr>
              <w:t>Education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_Toc488414381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7D1B0A45"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2" w:history="1">
            <w:r w:rsidRPr="007411A2">
              <w:rPr>
                <w:rStyle w:val="Hyperlink"/>
                <w:rFonts w:ascii="Helvetica" w:hAnsi="Helvetica"/>
                <w:b w:val="0"/>
                <w:noProof/>
              </w:rPr>
              <w:t>Languages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_Toc488414382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7</w:t>
            </w:r>
            <w:r w:rsidRPr="007411A2">
              <w:rPr>
                <w:rFonts w:ascii="Helvetica" w:hAnsi="Helvetica"/>
                <w:b w:val="0"/>
                <w:noProof/>
                <w:webHidden/>
              </w:rPr>
              <w:fldChar w:fldCharType="end"/>
            </w:r>
          </w:hyperlink>
        </w:p>
        <w:p w14:paraId="1165F680"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3" w:history="1">
            <w:r w:rsidRPr="007411A2">
              <w:rPr>
                <w:rStyle w:val="Hyperlink"/>
                <w:rFonts w:ascii="Helvetica" w:hAnsi="Helvetica"/>
                <w:b w:val="0"/>
                <w:noProof/>
              </w:rPr>
              <w:t>Location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_Toc488414383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8</w:t>
            </w:r>
            <w:r w:rsidRPr="007411A2">
              <w:rPr>
                <w:rFonts w:ascii="Helvetica" w:hAnsi="Helvetica"/>
                <w:b w:val="0"/>
                <w:noProof/>
                <w:webHidden/>
              </w:rPr>
              <w:fldChar w:fldCharType="end"/>
            </w:r>
          </w:hyperlink>
        </w:p>
        <w:p w14:paraId="0FAE42AD"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4" w:history="1">
            <w:r w:rsidRPr="007411A2">
              <w:rPr>
                <w:rStyle w:val="Hyperlink"/>
                <w:rFonts w:ascii="Helvetica" w:hAnsi="Helvetica"/>
                <w:b w:val="0"/>
                <w:noProof/>
              </w:rPr>
              <w:t>Demographics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_Toc488414384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8</w:t>
            </w:r>
            <w:r w:rsidRPr="007411A2">
              <w:rPr>
                <w:rFonts w:ascii="Helvetica" w:hAnsi="Helvetica"/>
                <w:b w:val="0"/>
                <w:noProof/>
                <w:webHidden/>
              </w:rPr>
              <w:fldChar w:fldCharType="end"/>
            </w:r>
          </w:hyperlink>
        </w:p>
        <w:p w14:paraId="2B40A6D7" w14:textId="77777777" w:rsidR="007411A2" w:rsidRPr="007411A2" w:rsidRDefault="007411A2">
          <w:pPr>
            <w:pStyle w:val="TOC1"/>
            <w:tabs>
              <w:tab w:val="right" w:leader="dot" w:pos="9530"/>
            </w:tabs>
            <w:rPr>
              <w:rFonts w:ascii="Helvetica" w:hAnsi="Helvetica"/>
              <w:b w:val="0"/>
              <w:bCs w:val="0"/>
              <w:noProof/>
              <w:sz w:val="24"/>
              <w:lang w:eastAsia="en-US"/>
            </w:rPr>
          </w:pPr>
          <w:hyperlink w:anchor="_Toc488414385" w:history="1">
            <w:r w:rsidRPr="007411A2">
              <w:rPr>
                <w:rStyle w:val="Hyperlink"/>
                <w:rFonts w:ascii="Helvetica" w:hAnsi="Helvetica"/>
                <w:b w:val="0"/>
                <w:noProof/>
              </w:rPr>
              <w:t>Marketing Plan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_Toc488414385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10</w:t>
            </w:r>
            <w:r w:rsidRPr="007411A2">
              <w:rPr>
                <w:rFonts w:ascii="Helvetica" w:hAnsi="Helvetica"/>
                <w:b w:val="0"/>
                <w:noProof/>
                <w:webHidden/>
              </w:rPr>
              <w:fldChar w:fldCharType="end"/>
            </w:r>
          </w:hyperlink>
        </w:p>
        <w:p w14:paraId="305912C9" w14:textId="5B45717E" w:rsidR="007411A2" w:rsidRPr="007411A2" w:rsidRDefault="007411A2" w:rsidP="007411A2">
          <w:pPr>
            <w:pStyle w:val="TOC2"/>
            <w:tabs>
              <w:tab w:val="right" w:leader="dot" w:pos="9530"/>
            </w:tabs>
            <w:rPr>
              <w:rFonts w:ascii="Helvetica" w:hAnsi="Helvetica"/>
              <w:b w:val="0"/>
              <w:bCs w:val="0"/>
              <w:noProof/>
              <w:sz w:val="24"/>
              <w:szCs w:val="24"/>
              <w:lang w:eastAsia="en-US"/>
            </w:rPr>
          </w:pPr>
          <w:hyperlink w:anchor="_Toc488414386" w:history="1">
            <w:r w:rsidRPr="007411A2">
              <w:rPr>
                <w:rStyle w:val="Hyperlink"/>
                <w:rFonts w:ascii="Helvetica" w:hAnsi="Helvetica"/>
                <w:b w:val="0"/>
                <w:noProof/>
              </w:rPr>
              <w:t>Services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_Toc488414386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10</w:t>
            </w:r>
            <w:r w:rsidRPr="007411A2">
              <w:rPr>
                <w:rFonts w:ascii="Helvetica" w:hAnsi="Helvetica"/>
                <w:b w:val="0"/>
                <w:noProof/>
                <w:webHidden/>
              </w:rPr>
              <w:fldChar w:fldCharType="end"/>
            </w:r>
          </w:hyperlink>
        </w:p>
        <w:p w14:paraId="64326915"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8" w:history="1">
            <w:r w:rsidRPr="007411A2">
              <w:rPr>
                <w:rStyle w:val="Hyperlink"/>
                <w:rFonts w:ascii="Helvetica" w:hAnsi="Helvetica"/>
                <w:b w:val="0"/>
                <w:noProof/>
              </w:rPr>
              <w:t>Uses and Benefits of Steam Cleaning</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_Toc488414388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10</w:t>
            </w:r>
            <w:r w:rsidRPr="007411A2">
              <w:rPr>
                <w:rFonts w:ascii="Helvetica" w:hAnsi="Helvetica"/>
                <w:b w:val="0"/>
                <w:noProof/>
                <w:webHidden/>
              </w:rPr>
              <w:fldChar w:fldCharType="end"/>
            </w:r>
          </w:hyperlink>
        </w:p>
        <w:p w14:paraId="7CF63014"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89" w:history="1">
            <w:r w:rsidRPr="007411A2">
              <w:rPr>
                <w:rStyle w:val="Hyperlink"/>
                <w:rFonts w:ascii="Helvetica" w:hAnsi="Helvetica"/>
                <w:b w:val="0"/>
                <w:noProof/>
              </w:rPr>
              <w:t>Marketing Strategies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_Toc488414389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11</w:t>
            </w:r>
            <w:r w:rsidRPr="007411A2">
              <w:rPr>
                <w:rFonts w:ascii="Helvetica" w:hAnsi="Helvetica"/>
                <w:b w:val="0"/>
                <w:noProof/>
                <w:webHidden/>
              </w:rPr>
              <w:fldChar w:fldCharType="end"/>
            </w:r>
          </w:hyperlink>
        </w:p>
        <w:p w14:paraId="0B9F6D39"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0" w:history="1">
            <w:r w:rsidRPr="007411A2">
              <w:rPr>
                <w:rStyle w:val="Hyperlink"/>
                <w:rFonts w:ascii="Helvetica" w:hAnsi="Helvetica"/>
                <w:b w:val="0"/>
                <w:noProof/>
              </w:rPr>
              <w:t>Online Marketing</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_Toc488414390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11</w:t>
            </w:r>
            <w:r w:rsidRPr="007411A2">
              <w:rPr>
                <w:rFonts w:ascii="Helvetica" w:hAnsi="Helvetica"/>
                <w:b w:val="0"/>
                <w:noProof/>
                <w:webHidden/>
              </w:rPr>
              <w:fldChar w:fldCharType="end"/>
            </w:r>
          </w:hyperlink>
        </w:p>
        <w:p w14:paraId="7E2DE438"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1" w:history="1">
            <w:r w:rsidRPr="007411A2">
              <w:rPr>
                <w:rStyle w:val="Hyperlink"/>
                <w:rFonts w:ascii="Helvetica" w:hAnsi="Helvetica"/>
                <w:b w:val="0"/>
                <w:noProof/>
              </w:rPr>
              <w:t>Social Media</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_Toc488414391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11</w:t>
            </w:r>
            <w:r w:rsidRPr="007411A2">
              <w:rPr>
                <w:rFonts w:ascii="Helvetica" w:hAnsi="Helvetica"/>
                <w:b w:val="0"/>
                <w:noProof/>
                <w:webHidden/>
              </w:rPr>
              <w:fldChar w:fldCharType="end"/>
            </w:r>
          </w:hyperlink>
        </w:p>
        <w:p w14:paraId="4199213E"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2" w:history="1">
            <w:r w:rsidRPr="007411A2">
              <w:rPr>
                <w:rStyle w:val="Hyperlink"/>
                <w:rFonts w:ascii="Helvetica" w:hAnsi="Helvetica"/>
                <w:b w:val="0"/>
                <w:noProof/>
              </w:rPr>
              <w:t>Application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_Toc488414392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12</w:t>
            </w:r>
            <w:r w:rsidRPr="007411A2">
              <w:rPr>
                <w:rFonts w:ascii="Helvetica" w:hAnsi="Helvetica"/>
                <w:b w:val="0"/>
                <w:noProof/>
                <w:webHidden/>
              </w:rPr>
              <w:fldChar w:fldCharType="end"/>
            </w:r>
          </w:hyperlink>
        </w:p>
        <w:p w14:paraId="2A9D2CC1"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3" w:history="1">
            <w:r w:rsidRPr="007411A2">
              <w:rPr>
                <w:rStyle w:val="Hyperlink"/>
                <w:rFonts w:ascii="Helvetica" w:hAnsi="Helvetica"/>
                <w:b w:val="0"/>
                <w:noProof/>
              </w:rPr>
              <w:t>Flyers and Mailings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_Toc488414393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12</w:t>
            </w:r>
            <w:r w:rsidRPr="007411A2">
              <w:rPr>
                <w:rFonts w:ascii="Helvetica" w:hAnsi="Helvetica"/>
                <w:b w:val="0"/>
                <w:noProof/>
                <w:webHidden/>
              </w:rPr>
              <w:fldChar w:fldCharType="end"/>
            </w:r>
          </w:hyperlink>
        </w:p>
        <w:p w14:paraId="6ACAAACC" w14:textId="77777777" w:rsidR="007411A2" w:rsidRPr="007411A2" w:rsidRDefault="007411A2">
          <w:pPr>
            <w:pStyle w:val="TOC1"/>
            <w:tabs>
              <w:tab w:val="right" w:leader="dot" w:pos="9530"/>
            </w:tabs>
            <w:rPr>
              <w:rFonts w:ascii="Helvetica" w:hAnsi="Helvetica"/>
              <w:b w:val="0"/>
              <w:bCs w:val="0"/>
              <w:noProof/>
              <w:sz w:val="24"/>
              <w:lang w:eastAsia="en-US"/>
            </w:rPr>
          </w:pPr>
          <w:hyperlink w:anchor="_Toc488414394" w:history="1">
            <w:r w:rsidRPr="007411A2">
              <w:rPr>
                <w:rStyle w:val="Hyperlink"/>
                <w:rFonts w:ascii="Helvetica" w:hAnsi="Helvetica"/>
                <w:b w:val="0"/>
                <w:noProof/>
              </w:rPr>
              <w:t>Organizational Chart</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_Toc488414394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13</w:t>
            </w:r>
            <w:r w:rsidRPr="007411A2">
              <w:rPr>
                <w:rFonts w:ascii="Helvetica" w:hAnsi="Helvetica"/>
                <w:b w:val="0"/>
                <w:noProof/>
                <w:webHidden/>
              </w:rPr>
              <w:fldChar w:fldCharType="end"/>
            </w:r>
          </w:hyperlink>
        </w:p>
        <w:p w14:paraId="7C074745"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5" w:history="1">
            <w:r w:rsidRPr="007411A2">
              <w:rPr>
                <w:rStyle w:val="Hyperlink"/>
                <w:rFonts w:ascii="Helvetica" w:hAnsi="Helvetica"/>
                <w:b w:val="0"/>
                <w:noProof/>
              </w:rPr>
              <w:t>Employee List</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_Toc488414395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14</w:t>
            </w:r>
            <w:r w:rsidRPr="007411A2">
              <w:rPr>
                <w:rFonts w:ascii="Helvetica" w:hAnsi="Helvetica"/>
                <w:b w:val="0"/>
                <w:noProof/>
                <w:webHidden/>
              </w:rPr>
              <w:fldChar w:fldCharType="end"/>
            </w:r>
          </w:hyperlink>
        </w:p>
        <w:p w14:paraId="3E462950"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6" w:history="1">
            <w:r w:rsidRPr="007411A2">
              <w:rPr>
                <w:rStyle w:val="Hyperlink"/>
                <w:rFonts w:ascii="Helvetica" w:hAnsi="Helvetica"/>
                <w:b w:val="0"/>
                <w:noProof/>
              </w:rPr>
              <w:t>Detailed Duties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_Toc488414396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15</w:t>
            </w:r>
            <w:r w:rsidRPr="007411A2">
              <w:rPr>
                <w:rFonts w:ascii="Helvetica" w:hAnsi="Helvetica"/>
                <w:b w:val="0"/>
                <w:noProof/>
                <w:webHidden/>
              </w:rPr>
              <w:fldChar w:fldCharType="end"/>
            </w:r>
          </w:hyperlink>
        </w:p>
        <w:p w14:paraId="24ABB6A9"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7" w:history="1">
            <w:r w:rsidRPr="007411A2">
              <w:rPr>
                <w:rStyle w:val="Hyperlink"/>
                <w:rFonts w:ascii="Helvetica" w:hAnsi="Helvetica"/>
                <w:b w:val="0"/>
                <w:noProof/>
              </w:rPr>
              <w:t>General Manager</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_Toc488414397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15</w:t>
            </w:r>
            <w:r w:rsidRPr="007411A2">
              <w:rPr>
                <w:rFonts w:ascii="Helvetica" w:hAnsi="Helvetica"/>
                <w:b w:val="0"/>
                <w:noProof/>
                <w:webHidden/>
              </w:rPr>
              <w:fldChar w:fldCharType="end"/>
            </w:r>
          </w:hyperlink>
        </w:p>
        <w:p w14:paraId="6A8B27A4"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8" w:history="1">
            <w:r w:rsidRPr="007411A2">
              <w:rPr>
                <w:rStyle w:val="Hyperlink"/>
                <w:rFonts w:ascii="Helvetica" w:hAnsi="Helvetica"/>
                <w:b w:val="0"/>
                <w:noProof/>
              </w:rPr>
              <w:t>Operations Manager</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_Toc488414398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16</w:t>
            </w:r>
            <w:r w:rsidRPr="007411A2">
              <w:rPr>
                <w:rFonts w:ascii="Helvetica" w:hAnsi="Helvetica"/>
                <w:b w:val="0"/>
                <w:noProof/>
                <w:webHidden/>
              </w:rPr>
              <w:fldChar w:fldCharType="end"/>
            </w:r>
          </w:hyperlink>
        </w:p>
        <w:p w14:paraId="777CABE5"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399" w:history="1">
            <w:r w:rsidRPr="007411A2">
              <w:rPr>
                <w:rStyle w:val="Hyperlink"/>
                <w:rFonts w:ascii="Helvetica" w:hAnsi="Helvetica"/>
                <w:b w:val="0"/>
                <w:noProof/>
              </w:rPr>
              <w:t>Cleaner</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_Toc488414399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17</w:t>
            </w:r>
            <w:r w:rsidRPr="007411A2">
              <w:rPr>
                <w:rFonts w:ascii="Helvetica" w:hAnsi="Helvetica"/>
                <w:b w:val="0"/>
                <w:noProof/>
                <w:webHidden/>
              </w:rPr>
              <w:fldChar w:fldCharType="end"/>
            </w:r>
          </w:hyperlink>
        </w:p>
        <w:p w14:paraId="04DB70EC"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400" w:history="1">
            <w:r w:rsidRPr="007411A2">
              <w:rPr>
                <w:rStyle w:val="Hyperlink"/>
                <w:rFonts w:ascii="Helvetica" w:hAnsi="Helvetica"/>
                <w:b w:val="0"/>
                <w:noProof/>
              </w:rPr>
              <w:t>Financial Projections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_Toc488414400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18</w:t>
            </w:r>
            <w:r w:rsidRPr="007411A2">
              <w:rPr>
                <w:rFonts w:ascii="Helvetica" w:hAnsi="Helvetica"/>
                <w:b w:val="0"/>
                <w:noProof/>
                <w:webHidden/>
              </w:rPr>
              <w:fldChar w:fldCharType="end"/>
            </w:r>
          </w:hyperlink>
        </w:p>
        <w:p w14:paraId="00680228" w14:textId="68DF93D3" w:rsidR="007411A2" w:rsidRPr="007411A2" w:rsidRDefault="007411A2" w:rsidP="007411A2">
          <w:pPr>
            <w:pStyle w:val="TOC2"/>
            <w:tabs>
              <w:tab w:val="right" w:leader="dot" w:pos="9530"/>
            </w:tabs>
            <w:rPr>
              <w:rFonts w:ascii="Helvetica" w:hAnsi="Helvetica"/>
              <w:b w:val="0"/>
              <w:bCs w:val="0"/>
              <w:noProof/>
              <w:sz w:val="24"/>
              <w:szCs w:val="24"/>
              <w:lang w:eastAsia="en-US"/>
            </w:rPr>
          </w:pPr>
          <w:hyperlink w:anchor="_Toc488414401" w:history="1">
            <w:r w:rsidRPr="007411A2">
              <w:rPr>
                <w:rStyle w:val="Hyperlink"/>
                <w:rFonts w:ascii="Helvetica" w:hAnsi="Helvetica"/>
                <w:b w:val="0"/>
                <w:noProof/>
              </w:rPr>
              <w:t>One-Year Projection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_Toc488414401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18</w:t>
            </w:r>
            <w:r w:rsidRPr="007411A2">
              <w:rPr>
                <w:rFonts w:ascii="Helvetica" w:hAnsi="Helvetica"/>
                <w:b w:val="0"/>
                <w:noProof/>
                <w:webHidden/>
              </w:rPr>
              <w:fldChar w:fldCharType="end"/>
            </w:r>
          </w:hyperlink>
        </w:p>
        <w:p w14:paraId="31275AED"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403" w:history="1">
            <w:r w:rsidRPr="007411A2">
              <w:rPr>
                <w:rStyle w:val="Hyperlink"/>
                <w:rFonts w:ascii="Helvetica" w:hAnsi="Helvetica"/>
                <w:b w:val="0"/>
                <w:noProof/>
              </w:rPr>
              <w:t>Five-Year Projection</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_Toc488414403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19</w:t>
            </w:r>
            <w:r w:rsidRPr="007411A2">
              <w:rPr>
                <w:rFonts w:ascii="Helvetica" w:hAnsi="Helvetica"/>
                <w:b w:val="0"/>
                <w:noProof/>
                <w:webHidden/>
              </w:rPr>
              <w:fldChar w:fldCharType="end"/>
            </w:r>
          </w:hyperlink>
        </w:p>
        <w:p w14:paraId="4DD7F7E3" w14:textId="77777777" w:rsidR="007411A2" w:rsidRPr="007411A2" w:rsidRDefault="007411A2">
          <w:pPr>
            <w:pStyle w:val="TOC2"/>
            <w:tabs>
              <w:tab w:val="right" w:leader="dot" w:pos="9530"/>
            </w:tabs>
            <w:rPr>
              <w:rFonts w:ascii="Helvetica" w:hAnsi="Helvetica"/>
              <w:b w:val="0"/>
              <w:bCs w:val="0"/>
              <w:noProof/>
              <w:sz w:val="24"/>
              <w:szCs w:val="24"/>
              <w:lang w:eastAsia="en-US"/>
            </w:rPr>
          </w:pPr>
          <w:hyperlink w:anchor="_Toc488414404" w:history="1">
            <w:r w:rsidRPr="007411A2">
              <w:rPr>
                <w:rStyle w:val="Hyperlink"/>
                <w:rFonts w:ascii="Helvetica" w:hAnsi="Helvetica"/>
                <w:b w:val="0"/>
                <w:noProof/>
              </w:rPr>
              <w:t>Conclusions</w:t>
            </w:r>
            <w:r w:rsidRPr="007411A2">
              <w:rPr>
                <w:rFonts w:ascii="Helvetica" w:hAnsi="Helvetica"/>
                <w:b w:val="0"/>
                <w:noProof/>
                <w:webHidden/>
              </w:rPr>
              <w:tab/>
            </w:r>
            <w:r w:rsidRPr="007411A2">
              <w:rPr>
                <w:rFonts w:ascii="Helvetica" w:hAnsi="Helvetica"/>
                <w:b w:val="0"/>
                <w:noProof/>
                <w:webHidden/>
              </w:rPr>
              <w:fldChar w:fldCharType="begin"/>
            </w:r>
            <w:r w:rsidRPr="007411A2">
              <w:rPr>
                <w:rFonts w:ascii="Helvetica" w:hAnsi="Helvetica"/>
                <w:b w:val="0"/>
                <w:noProof/>
                <w:webHidden/>
              </w:rPr>
              <w:instrText xml:space="preserve"> PAGEREF _Toc488414404 \h </w:instrText>
            </w:r>
            <w:r w:rsidRPr="007411A2">
              <w:rPr>
                <w:rFonts w:ascii="Helvetica" w:hAnsi="Helvetica"/>
                <w:b w:val="0"/>
                <w:noProof/>
                <w:webHidden/>
              </w:rPr>
            </w:r>
            <w:r w:rsidRPr="007411A2">
              <w:rPr>
                <w:rFonts w:ascii="Helvetica" w:hAnsi="Helvetica"/>
                <w:b w:val="0"/>
                <w:noProof/>
                <w:webHidden/>
              </w:rPr>
              <w:fldChar w:fldCharType="separate"/>
            </w:r>
            <w:r w:rsidR="004040E9">
              <w:rPr>
                <w:rFonts w:ascii="Helvetica" w:hAnsi="Helvetica"/>
                <w:b w:val="0"/>
                <w:noProof/>
                <w:webHidden/>
              </w:rPr>
              <w:t>20</w:t>
            </w:r>
            <w:r w:rsidRPr="007411A2">
              <w:rPr>
                <w:rFonts w:ascii="Helvetica" w:hAnsi="Helvetica"/>
                <w:b w:val="0"/>
                <w:noProof/>
                <w:webHidden/>
              </w:rPr>
              <w:fldChar w:fldCharType="end"/>
            </w:r>
          </w:hyperlink>
        </w:p>
        <w:p w14:paraId="71094516" w14:textId="77777777" w:rsidR="005F6F80" w:rsidRPr="00DB01DD" w:rsidRDefault="005F6F80" w:rsidP="00DB01DD">
          <w:pPr>
            <w:spacing w:before="120" w:after="240" w:line="360" w:lineRule="auto"/>
            <w:jc w:val="both"/>
            <w:rPr>
              <w:rFonts w:ascii="Helvetica" w:hAnsi="Helvetica"/>
              <w:color w:val="000000" w:themeColor="text1"/>
            </w:rPr>
          </w:pPr>
          <w:r w:rsidRPr="007411A2">
            <w:rPr>
              <w:rFonts w:ascii="Helvetica" w:hAnsi="Helvetica"/>
              <w:bCs/>
              <w:noProof/>
              <w:color w:val="000000" w:themeColor="text1"/>
            </w:rPr>
            <w:fldChar w:fldCharType="end"/>
          </w:r>
        </w:p>
      </w:sdtContent>
    </w:sdt>
    <w:p w14:paraId="0BAC4E23" w14:textId="77777777" w:rsidR="005F6F80" w:rsidRPr="00DB01DD" w:rsidRDefault="005F6F80" w:rsidP="00DB01DD">
      <w:pPr>
        <w:spacing w:before="120" w:after="240" w:line="360" w:lineRule="auto"/>
        <w:jc w:val="both"/>
        <w:rPr>
          <w:rFonts w:ascii="Helvetica" w:hAnsi="Helvetica"/>
          <w:color w:val="000000" w:themeColor="text1"/>
        </w:rPr>
      </w:pPr>
    </w:p>
    <w:p w14:paraId="6C3E52FA" w14:textId="77777777" w:rsidR="005F6F80" w:rsidRPr="00DB01DD" w:rsidRDefault="005F6F80" w:rsidP="00DB01DD">
      <w:pPr>
        <w:spacing w:before="120" w:after="240" w:line="360" w:lineRule="auto"/>
        <w:jc w:val="both"/>
        <w:rPr>
          <w:rFonts w:ascii="Helvetica" w:hAnsi="Helvetica"/>
          <w:color w:val="000000" w:themeColor="text1"/>
        </w:rPr>
      </w:pPr>
    </w:p>
    <w:p w14:paraId="2E023EDA" w14:textId="77777777" w:rsidR="005F6F80" w:rsidRPr="00DB01DD" w:rsidRDefault="005F6F80" w:rsidP="00DB01DD">
      <w:pPr>
        <w:spacing w:before="120" w:after="240" w:line="360" w:lineRule="auto"/>
        <w:jc w:val="both"/>
        <w:rPr>
          <w:rFonts w:ascii="Helvetica" w:hAnsi="Helvetica"/>
          <w:color w:val="000000" w:themeColor="text1"/>
        </w:rPr>
      </w:pPr>
    </w:p>
    <w:p w14:paraId="4EBC16F2" w14:textId="77777777" w:rsidR="004A686C" w:rsidRPr="00DB01DD" w:rsidRDefault="004A686C" w:rsidP="00DB01DD">
      <w:pPr>
        <w:spacing w:before="120" w:after="240" w:line="360" w:lineRule="auto"/>
        <w:jc w:val="both"/>
        <w:rPr>
          <w:rFonts w:ascii="Helvetica" w:hAnsi="Helvetica"/>
          <w:color w:val="000000" w:themeColor="text1"/>
        </w:rPr>
      </w:pPr>
    </w:p>
    <w:p w14:paraId="20C91875" w14:textId="77777777" w:rsidR="004A686C" w:rsidRPr="00DB01DD" w:rsidRDefault="004A686C" w:rsidP="00DB01DD">
      <w:pPr>
        <w:spacing w:before="120" w:after="240" w:line="360" w:lineRule="auto"/>
        <w:jc w:val="both"/>
        <w:rPr>
          <w:rFonts w:ascii="Helvetica" w:hAnsi="Helvetica"/>
          <w:color w:val="000000" w:themeColor="text1"/>
        </w:rPr>
      </w:pPr>
    </w:p>
    <w:p w14:paraId="5DBC1279" w14:textId="77777777" w:rsidR="004A686C" w:rsidRPr="00DB01DD" w:rsidRDefault="004A686C" w:rsidP="00DB01DD">
      <w:pPr>
        <w:spacing w:before="120" w:after="240" w:line="360" w:lineRule="auto"/>
        <w:jc w:val="both"/>
        <w:rPr>
          <w:rFonts w:ascii="Helvetica" w:hAnsi="Helvetica"/>
          <w:color w:val="000000" w:themeColor="text1"/>
        </w:rPr>
      </w:pPr>
    </w:p>
    <w:p w14:paraId="131DA139" w14:textId="77777777" w:rsidR="004A686C" w:rsidRPr="00DB01DD" w:rsidRDefault="004A686C" w:rsidP="00DB01DD">
      <w:pPr>
        <w:spacing w:before="120" w:after="240" w:line="360" w:lineRule="auto"/>
        <w:jc w:val="both"/>
        <w:rPr>
          <w:rFonts w:ascii="Helvetica" w:hAnsi="Helvetica"/>
          <w:color w:val="000000" w:themeColor="text1"/>
        </w:rPr>
      </w:pPr>
    </w:p>
    <w:p w14:paraId="72BEC572" w14:textId="77777777" w:rsidR="004A686C" w:rsidRPr="00DB01DD" w:rsidRDefault="004A686C" w:rsidP="00DB01DD">
      <w:pPr>
        <w:spacing w:before="120" w:after="240" w:line="360" w:lineRule="auto"/>
        <w:jc w:val="both"/>
        <w:rPr>
          <w:rFonts w:ascii="Helvetica" w:hAnsi="Helvetica"/>
          <w:color w:val="000000" w:themeColor="text1"/>
        </w:rPr>
      </w:pPr>
    </w:p>
    <w:p w14:paraId="100D66E8" w14:textId="0C9C517B" w:rsidR="005F6F80" w:rsidRPr="007411A2" w:rsidRDefault="005F6F80" w:rsidP="00DB01DD">
      <w:pPr>
        <w:pStyle w:val="Heading1"/>
        <w:spacing w:before="120" w:after="240" w:line="360" w:lineRule="auto"/>
        <w:jc w:val="both"/>
        <w:rPr>
          <w:rFonts w:ascii="Helvetica" w:hAnsi="Helvetica"/>
          <w:b/>
          <w:color w:val="000000" w:themeColor="text1"/>
          <w:sz w:val="28"/>
        </w:rPr>
      </w:pPr>
      <w:bookmarkStart w:id="0" w:name="_Toc488414373"/>
      <w:r w:rsidRPr="007411A2">
        <w:rPr>
          <w:rFonts w:ascii="Helvetica" w:hAnsi="Helvetica"/>
          <w:b/>
          <w:color w:val="000000" w:themeColor="text1"/>
          <w:sz w:val="28"/>
        </w:rPr>
        <w:lastRenderedPageBreak/>
        <w:t>Executive Summary</w:t>
      </w:r>
      <w:bookmarkEnd w:id="0"/>
    </w:p>
    <w:p w14:paraId="6D318621" w14:textId="0F6A6F99" w:rsidR="005F6F80" w:rsidRPr="00DB01DD" w:rsidRDefault="005F6F80"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XXXXXXXX, LLC</w:t>
      </w:r>
      <w:r w:rsidR="001A7219">
        <w:rPr>
          <w:rFonts w:ascii="Helvetica" w:hAnsi="Helvetica"/>
          <w:color w:val="000000" w:themeColor="text1"/>
        </w:rPr>
        <w:t xml:space="preserve"> (The Company)</w:t>
      </w:r>
      <w:r w:rsidRPr="00DB01DD">
        <w:rPr>
          <w:rFonts w:ascii="Helvetica" w:hAnsi="Helvetica"/>
          <w:color w:val="000000" w:themeColor="text1"/>
        </w:rPr>
        <w:t xml:space="preserve"> was organized under Florida law</w:t>
      </w:r>
      <w:r w:rsidR="00E71B56" w:rsidRPr="00DB01DD">
        <w:rPr>
          <w:rFonts w:ascii="Helvetica" w:hAnsi="Helvetica"/>
          <w:color w:val="000000" w:themeColor="text1"/>
        </w:rPr>
        <w:t xml:space="preserve"> in </w:t>
      </w:r>
      <w:r w:rsidR="001A7219">
        <w:rPr>
          <w:rFonts w:ascii="Helvetica" w:hAnsi="Helvetica"/>
          <w:color w:val="000000" w:themeColor="text1"/>
        </w:rPr>
        <w:t>xxx</w:t>
      </w:r>
      <w:r w:rsidR="0044436F" w:rsidRPr="00DB01DD">
        <w:rPr>
          <w:rFonts w:ascii="Helvetica" w:hAnsi="Helvetica"/>
          <w:color w:val="000000" w:themeColor="text1"/>
        </w:rPr>
        <w:t xml:space="preserve"> with the purpose of managing a t</w:t>
      </w:r>
      <w:r w:rsidR="001A7219">
        <w:rPr>
          <w:rFonts w:ascii="Helvetica" w:hAnsi="Helvetica"/>
          <w:color w:val="000000" w:themeColor="text1"/>
        </w:rPr>
        <w:t>otal steam mobile carwash. The C</w:t>
      </w:r>
      <w:r w:rsidR="0044436F" w:rsidRPr="00DB01DD">
        <w:rPr>
          <w:rFonts w:ascii="Helvetica" w:hAnsi="Helvetica"/>
          <w:color w:val="000000" w:themeColor="text1"/>
        </w:rPr>
        <w:t xml:space="preserve">ompany is owned by Mr. </w:t>
      </w:r>
      <w:proofErr w:type="spellStart"/>
      <w:r w:rsidR="0044436F" w:rsidRPr="00DB01DD">
        <w:rPr>
          <w:rFonts w:ascii="Helvetica" w:hAnsi="Helvetica"/>
          <w:color w:val="000000" w:themeColor="text1"/>
        </w:rPr>
        <w:t>Raivis</w:t>
      </w:r>
      <w:proofErr w:type="spellEnd"/>
      <w:r w:rsidR="0044436F" w:rsidRPr="00DB01DD">
        <w:rPr>
          <w:rFonts w:ascii="Helvetica" w:hAnsi="Helvetica"/>
          <w:color w:val="000000" w:themeColor="text1"/>
        </w:rPr>
        <w:t xml:space="preserve"> </w:t>
      </w:r>
      <w:proofErr w:type="spellStart"/>
      <w:r w:rsidR="0044436F" w:rsidRPr="00DB01DD">
        <w:rPr>
          <w:rFonts w:ascii="Helvetica" w:hAnsi="Helvetica"/>
          <w:color w:val="000000" w:themeColor="text1"/>
        </w:rPr>
        <w:t>Bodmanis</w:t>
      </w:r>
      <w:proofErr w:type="spellEnd"/>
      <w:r w:rsidR="005022B9" w:rsidRPr="00DB01DD">
        <w:rPr>
          <w:rFonts w:ascii="Helvetica" w:hAnsi="Helvetica"/>
          <w:color w:val="000000" w:themeColor="text1"/>
        </w:rPr>
        <w:t xml:space="preserve">, who will </w:t>
      </w:r>
      <w:r w:rsidR="001A7219">
        <w:rPr>
          <w:rFonts w:ascii="Helvetica" w:hAnsi="Helvetica"/>
          <w:color w:val="000000" w:themeColor="text1"/>
        </w:rPr>
        <w:t>act as the Company’s General M</w:t>
      </w:r>
      <w:r w:rsidR="005022B9" w:rsidRPr="00DB01DD">
        <w:rPr>
          <w:rFonts w:ascii="Helvetica" w:hAnsi="Helvetica"/>
          <w:color w:val="000000" w:themeColor="text1"/>
        </w:rPr>
        <w:t>anager.</w:t>
      </w:r>
    </w:p>
    <w:p w14:paraId="1FF39481" w14:textId="2FEF45C6" w:rsidR="005022B9" w:rsidRPr="00DB01DD" w:rsidRDefault="005022B9"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Af</w:t>
      </w:r>
      <w:r w:rsidR="00EC1695" w:rsidRPr="00DB01DD">
        <w:rPr>
          <w:rFonts w:ascii="Helvetica" w:hAnsi="Helvetica"/>
          <w:color w:val="000000" w:themeColor="text1"/>
        </w:rPr>
        <w:t>ter careful research</w:t>
      </w:r>
      <w:r w:rsidR="005E617D">
        <w:rPr>
          <w:rFonts w:ascii="Helvetica" w:hAnsi="Helvetica"/>
          <w:color w:val="000000" w:themeColor="text1"/>
        </w:rPr>
        <w:t>,</w:t>
      </w:r>
      <w:r w:rsidR="00EC1695" w:rsidRPr="00DB01DD">
        <w:rPr>
          <w:rFonts w:ascii="Helvetica" w:hAnsi="Helvetica"/>
          <w:color w:val="000000" w:themeColor="text1"/>
        </w:rPr>
        <w:t xml:space="preserve"> Mr. </w:t>
      </w:r>
      <w:proofErr w:type="spellStart"/>
      <w:r w:rsidR="00EC1695" w:rsidRPr="00DB01DD">
        <w:rPr>
          <w:rFonts w:ascii="Helvetica" w:hAnsi="Helvetica"/>
          <w:color w:val="000000" w:themeColor="text1"/>
        </w:rPr>
        <w:t>Bodmanis</w:t>
      </w:r>
      <w:proofErr w:type="spellEnd"/>
      <w:r w:rsidRPr="00DB01DD">
        <w:rPr>
          <w:rFonts w:ascii="Helvetica" w:hAnsi="Helvetica"/>
          <w:color w:val="000000" w:themeColor="text1"/>
        </w:rPr>
        <w:t xml:space="preserve"> has decided to purchase </w:t>
      </w:r>
      <w:proofErr w:type="spellStart"/>
      <w:r w:rsidR="00DB003D" w:rsidRPr="005E617D">
        <w:rPr>
          <w:rFonts w:ascii="Helvetica" w:hAnsi="Helvetica"/>
          <w:i/>
          <w:color w:val="000000" w:themeColor="text1"/>
          <w:u w:val="single"/>
        </w:rPr>
        <w:t>Fortador</w:t>
      </w:r>
      <w:proofErr w:type="spellEnd"/>
      <w:r w:rsidR="00DB003D" w:rsidRPr="005E617D">
        <w:rPr>
          <w:rFonts w:ascii="Helvetica" w:hAnsi="Helvetica"/>
          <w:i/>
          <w:color w:val="000000" w:themeColor="text1"/>
          <w:u w:val="single"/>
        </w:rPr>
        <w:t xml:space="preserve"> </w:t>
      </w:r>
      <w:r w:rsidR="005E617D">
        <w:rPr>
          <w:rFonts w:ascii="Helvetica" w:hAnsi="Helvetica"/>
          <w:i/>
          <w:color w:val="000000" w:themeColor="text1"/>
          <w:u w:val="single"/>
        </w:rPr>
        <w:t>Steam Wash S</w:t>
      </w:r>
      <w:r w:rsidR="00191472" w:rsidRPr="005E617D">
        <w:rPr>
          <w:rFonts w:ascii="Helvetica" w:hAnsi="Helvetica"/>
          <w:i/>
          <w:color w:val="000000" w:themeColor="text1"/>
          <w:u w:val="single"/>
        </w:rPr>
        <w:t>ystem</w:t>
      </w:r>
      <w:r w:rsidR="00191472" w:rsidRPr="00DB01DD">
        <w:rPr>
          <w:rFonts w:ascii="Helvetica" w:hAnsi="Helvetica"/>
          <w:color w:val="000000" w:themeColor="text1"/>
        </w:rPr>
        <w:t xml:space="preserve">, </w:t>
      </w:r>
      <w:r w:rsidR="005E617D">
        <w:rPr>
          <w:rFonts w:ascii="Helvetica" w:hAnsi="Helvetica"/>
          <w:color w:val="000000" w:themeColor="text1"/>
        </w:rPr>
        <w:t>which</w:t>
      </w:r>
      <w:r w:rsidR="00191472" w:rsidRPr="00DB01DD">
        <w:rPr>
          <w:rFonts w:ascii="Helvetica" w:hAnsi="Helvetica"/>
          <w:color w:val="000000" w:themeColor="text1"/>
        </w:rPr>
        <w:t xml:space="preserve"> will help </w:t>
      </w:r>
      <w:r w:rsidR="005E617D">
        <w:rPr>
          <w:rFonts w:ascii="Helvetica" w:hAnsi="Helvetica"/>
          <w:color w:val="000000" w:themeColor="text1"/>
        </w:rPr>
        <w:t>the Company</w:t>
      </w:r>
      <w:r w:rsidR="00191472" w:rsidRPr="00DB01DD">
        <w:rPr>
          <w:rFonts w:ascii="Helvetica" w:hAnsi="Helvetica"/>
          <w:color w:val="000000" w:themeColor="text1"/>
        </w:rPr>
        <w:t xml:space="preserve"> reach a broader market, as it can safely be used to clean and disinfect motorcycles, cars, airplanes, boats, large vehicles, homes, and buildings. </w:t>
      </w:r>
      <w:r w:rsidR="005E617D">
        <w:rPr>
          <w:rFonts w:ascii="Helvetica" w:hAnsi="Helvetica"/>
          <w:color w:val="000000" w:themeColor="text1"/>
        </w:rPr>
        <w:t xml:space="preserve">The </w:t>
      </w:r>
      <w:proofErr w:type="spellStart"/>
      <w:r w:rsidR="005E617D">
        <w:rPr>
          <w:rFonts w:ascii="Helvetica" w:hAnsi="Helvetica"/>
          <w:color w:val="000000" w:themeColor="text1"/>
        </w:rPr>
        <w:t>Fortador</w:t>
      </w:r>
      <w:proofErr w:type="spellEnd"/>
      <w:r w:rsidR="005E617D">
        <w:rPr>
          <w:rFonts w:ascii="Helvetica" w:hAnsi="Helvetica"/>
          <w:color w:val="000000" w:themeColor="text1"/>
        </w:rPr>
        <w:t xml:space="preserve"> Steam Wash S</w:t>
      </w:r>
      <w:r w:rsidR="00423185" w:rsidRPr="00DB01DD">
        <w:rPr>
          <w:rFonts w:ascii="Helvetica" w:hAnsi="Helvetica"/>
          <w:color w:val="000000" w:themeColor="text1"/>
        </w:rPr>
        <w:t xml:space="preserve">ystem is the best diesel hybrid burner created by Lamborghini </w:t>
      </w:r>
      <w:proofErr w:type="spellStart"/>
      <w:r w:rsidR="00423185" w:rsidRPr="00DB01DD">
        <w:rPr>
          <w:rFonts w:ascii="Helvetica" w:hAnsi="Helvetica"/>
          <w:color w:val="000000" w:themeColor="text1"/>
        </w:rPr>
        <w:t>Caloreclima</w:t>
      </w:r>
      <w:proofErr w:type="spellEnd"/>
      <w:r w:rsidR="00423185" w:rsidRPr="00DB01DD">
        <w:rPr>
          <w:rFonts w:ascii="Helvetica" w:hAnsi="Helvetica"/>
          <w:color w:val="000000" w:themeColor="text1"/>
        </w:rPr>
        <w:t>. Th</w:t>
      </w:r>
      <w:r w:rsidR="005E617D">
        <w:rPr>
          <w:rFonts w:ascii="Helvetica" w:hAnsi="Helvetica"/>
          <w:color w:val="000000" w:themeColor="text1"/>
        </w:rPr>
        <w:t xml:space="preserve">e system is fast and efficient, </w:t>
      </w:r>
      <w:r w:rsidR="00423185" w:rsidRPr="00DB01DD">
        <w:rPr>
          <w:rFonts w:ascii="Helvetica" w:hAnsi="Helvetica"/>
          <w:color w:val="000000" w:themeColor="text1"/>
        </w:rPr>
        <w:t xml:space="preserve">using less than 1.5 gallons of water to clean a regular car, leaving no chemical residue </w:t>
      </w:r>
      <w:r w:rsidR="00DB003D" w:rsidRPr="00DB01DD">
        <w:rPr>
          <w:rFonts w:ascii="Helvetica" w:hAnsi="Helvetica"/>
          <w:color w:val="000000" w:themeColor="text1"/>
        </w:rPr>
        <w:t>behind</w:t>
      </w:r>
      <w:r w:rsidR="00423185" w:rsidRPr="00DB01DD">
        <w:rPr>
          <w:rFonts w:ascii="Helvetica" w:hAnsi="Helvetica"/>
          <w:color w:val="000000" w:themeColor="text1"/>
        </w:rPr>
        <w:t>,</w:t>
      </w:r>
      <w:r w:rsidR="00DB003D" w:rsidRPr="00DB01DD">
        <w:rPr>
          <w:rFonts w:ascii="Helvetica" w:hAnsi="Helvetica"/>
          <w:color w:val="000000" w:themeColor="text1"/>
        </w:rPr>
        <w:t xml:space="preserve"> </w:t>
      </w:r>
      <w:r w:rsidR="005E617D">
        <w:rPr>
          <w:rFonts w:ascii="Helvetica" w:hAnsi="Helvetica"/>
          <w:color w:val="000000" w:themeColor="text1"/>
        </w:rPr>
        <w:t xml:space="preserve">and </w:t>
      </w:r>
      <w:r w:rsidR="00DB003D" w:rsidRPr="00DB01DD">
        <w:rPr>
          <w:rFonts w:ascii="Helvetica" w:hAnsi="Helvetica"/>
          <w:color w:val="000000" w:themeColor="text1"/>
        </w:rPr>
        <w:t>disinfecting and sterilizing</w:t>
      </w:r>
      <w:r w:rsidR="005E617D">
        <w:rPr>
          <w:rFonts w:ascii="Helvetica" w:hAnsi="Helvetica"/>
          <w:color w:val="000000" w:themeColor="text1"/>
        </w:rPr>
        <w:t xml:space="preserve"> at the same time. </w:t>
      </w:r>
    </w:p>
    <w:p w14:paraId="5E94DDB9" w14:textId="266CDC0F" w:rsidR="00DB003D" w:rsidRDefault="00423185"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Mr. </w:t>
      </w:r>
      <w:proofErr w:type="spellStart"/>
      <w:r w:rsidRPr="00DB01DD">
        <w:rPr>
          <w:rFonts w:ascii="Helvetica" w:hAnsi="Helvetica"/>
          <w:color w:val="000000" w:themeColor="text1"/>
        </w:rPr>
        <w:t>Bo</w:t>
      </w:r>
      <w:r w:rsidR="00DB003D" w:rsidRPr="00DB01DD">
        <w:rPr>
          <w:rFonts w:ascii="Helvetica" w:hAnsi="Helvetica"/>
          <w:color w:val="000000" w:themeColor="text1"/>
        </w:rPr>
        <w:t>d</w:t>
      </w:r>
      <w:r w:rsidRPr="00DB01DD">
        <w:rPr>
          <w:rFonts w:ascii="Helvetica" w:hAnsi="Helvetica"/>
          <w:color w:val="000000" w:themeColor="text1"/>
        </w:rPr>
        <w:t>manis</w:t>
      </w:r>
      <w:proofErr w:type="spellEnd"/>
      <w:r w:rsidRPr="00DB01DD">
        <w:rPr>
          <w:rFonts w:ascii="Helvetica" w:hAnsi="Helvetica"/>
          <w:color w:val="000000" w:themeColor="text1"/>
        </w:rPr>
        <w:t xml:space="preserve"> put careful consideration into where to invest, and South Florida provides an excellent opportunity for a </w:t>
      </w:r>
      <w:r w:rsidR="005E617D" w:rsidRPr="00DB01DD">
        <w:rPr>
          <w:rFonts w:ascii="Helvetica" w:hAnsi="Helvetica"/>
          <w:color w:val="000000" w:themeColor="text1"/>
        </w:rPr>
        <w:t>high-end</w:t>
      </w:r>
      <w:r w:rsidRPr="00DB01DD">
        <w:rPr>
          <w:rFonts w:ascii="Helvetica" w:hAnsi="Helvetica"/>
          <w:color w:val="000000" w:themeColor="text1"/>
        </w:rPr>
        <w:t xml:space="preserve"> car wash system such as </w:t>
      </w:r>
      <w:proofErr w:type="spellStart"/>
      <w:r w:rsidRPr="00DB01DD">
        <w:rPr>
          <w:rFonts w:ascii="Helvetica" w:hAnsi="Helvetica"/>
          <w:color w:val="000000" w:themeColor="text1"/>
        </w:rPr>
        <w:t>Fortador</w:t>
      </w:r>
      <w:proofErr w:type="spellEnd"/>
      <w:r w:rsidRPr="00DB01DD">
        <w:rPr>
          <w:rFonts w:ascii="Helvetica" w:hAnsi="Helvetica"/>
          <w:color w:val="000000" w:themeColor="text1"/>
        </w:rPr>
        <w:t xml:space="preserve">. </w:t>
      </w:r>
      <w:r w:rsidR="00DB003D" w:rsidRPr="00DB01DD">
        <w:rPr>
          <w:rFonts w:ascii="Helvetica" w:hAnsi="Helvetica"/>
          <w:color w:val="000000" w:themeColor="text1"/>
        </w:rPr>
        <w:t xml:space="preserve">According to </w:t>
      </w:r>
      <w:r w:rsidR="005C5A4E" w:rsidRPr="00DB01DD">
        <w:rPr>
          <w:rFonts w:ascii="Helvetica" w:hAnsi="Helvetica"/>
          <w:color w:val="000000" w:themeColor="text1"/>
        </w:rPr>
        <w:t>an</w:t>
      </w:r>
      <w:r w:rsidR="00DB003D" w:rsidRPr="00DB01DD">
        <w:rPr>
          <w:rFonts w:ascii="Helvetica" w:hAnsi="Helvetica"/>
          <w:color w:val="000000" w:themeColor="text1"/>
        </w:rPr>
        <w:t xml:space="preserve"> article by Forbes regarding states with most luxury car purchases, “Florida is the standout, as it has a smaller population than both New York and Texas (18.3 million compared to 19.5 million and 24.3 million), but it outsells both of them when it comes to luxury cars. Almost 14% of all cars sold in Florida are from luxury brands, versus 11% in New York and just 6% in Texas–which is even more remarkable because the median income for Florida last year ($48,095) was less than that of New York ($51,763)”</w:t>
      </w:r>
      <w:r w:rsidR="00B00233" w:rsidRPr="00DB01DD">
        <w:rPr>
          <w:rStyle w:val="FootnoteReference"/>
          <w:rFonts w:ascii="Helvetica" w:hAnsi="Helvetica"/>
          <w:color w:val="000000" w:themeColor="text1"/>
        </w:rPr>
        <w:footnoteReference w:id="1"/>
      </w:r>
      <w:r w:rsidR="00B00233" w:rsidRPr="00DB01DD">
        <w:rPr>
          <w:rFonts w:ascii="Helvetica" w:hAnsi="Helvetica"/>
          <w:color w:val="000000" w:themeColor="text1"/>
        </w:rPr>
        <w:t>.</w:t>
      </w:r>
      <w:r w:rsidR="00DB003D" w:rsidRPr="00DB01DD">
        <w:rPr>
          <w:rFonts w:ascii="Helvetica" w:hAnsi="Helvetica"/>
          <w:color w:val="000000" w:themeColor="text1"/>
        </w:rPr>
        <w:t xml:space="preserve"> In a list posted by parkingpanda.com of cities with most luxury vehicles, Fort Lauderdale came in at number 3, </w:t>
      </w:r>
      <w:r w:rsidR="005C5A4E" w:rsidRPr="00DB01DD">
        <w:rPr>
          <w:rFonts w:ascii="Helvetica" w:hAnsi="Helvetica"/>
          <w:color w:val="000000" w:themeColor="text1"/>
        </w:rPr>
        <w:t xml:space="preserve">Miami number 2, and Los Angeles at number 3. With 2 South Florida cities in the top 3, </w:t>
      </w:r>
      <w:r w:rsidR="00B00233" w:rsidRPr="00DB01DD">
        <w:rPr>
          <w:rFonts w:ascii="Helvetica" w:hAnsi="Helvetica"/>
          <w:color w:val="000000" w:themeColor="text1"/>
        </w:rPr>
        <w:t>the</w:t>
      </w:r>
      <w:r w:rsidR="005C5A4E" w:rsidRPr="00DB01DD">
        <w:rPr>
          <w:rFonts w:ascii="Helvetica" w:hAnsi="Helvetica"/>
          <w:color w:val="000000" w:themeColor="text1"/>
        </w:rPr>
        <w:t xml:space="preserve"> target market for XXXXXX, LLC is higher in South Florida than in other part of the of the country. </w:t>
      </w:r>
    </w:p>
    <w:p w14:paraId="651A04FE" w14:textId="2F998DF7" w:rsidR="005E617D" w:rsidRPr="00DB01DD" w:rsidRDefault="005E617D" w:rsidP="00DB01DD">
      <w:pPr>
        <w:spacing w:before="120" w:after="240" w:line="360" w:lineRule="auto"/>
        <w:jc w:val="both"/>
        <w:rPr>
          <w:rFonts w:ascii="Helvetica" w:hAnsi="Helvetica"/>
          <w:color w:val="000000" w:themeColor="text1"/>
        </w:rPr>
      </w:pPr>
      <w:r>
        <w:rPr>
          <w:rFonts w:ascii="Helvetica" w:hAnsi="Helvetica"/>
          <w:color w:val="000000" w:themeColor="text1"/>
        </w:rPr>
        <w:t>This document presents information about the industry, the market, and Company’s operational and financial projections for the next five years.</w:t>
      </w:r>
    </w:p>
    <w:p w14:paraId="01096941" w14:textId="77777777" w:rsidR="00DB01DD" w:rsidRDefault="00DB01DD">
      <w:pPr>
        <w:spacing w:after="0" w:line="240" w:lineRule="auto"/>
        <w:rPr>
          <w:rFonts w:ascii="Helvetica" w:eastAsiaTheme="majorEastAsia" w:hAnsi="Helvetica" w:cstheme="majorBidi"/>
          <w:color w:val="000000" w:themeColor="text1"/>
          <w:sz w:val="32"/>
          <w:szCs w:val="32"/>
        </w:rPr>
      </w:pPr>
      <w:r>
        <w:rPr>
          <w:rFonts w:ascii="Helvetica" w:hAnsi="Helvetica"/>
          <w:color w:val="000000" w:themeColor="text1"/>
        </w:rPr>
        <w:br w:type="page"/>
      </w:r>
    </w:p>
    <w:p w14:paraId="21EF3598" w14:textId="0330C530" w:rsidR="00522975" w:rsidRPr="007411A2" w:rsidRDefault="00522975" w:rsidP="00DB01DD">
      <w:pPr>
        <w:pStyle w:val="Heading1"/>
        <w:spacing w:before="120" w:after="240" w:line="360" w:lineRule="auto"/>
        <w:jc w:val="both"/>
        <w:rPr>
          <w:rFonts w:ascii="Helvetica" w:hAnsi="Helvetica"/>
          <w:b/>
          <w:color w:val="000000" w:themeColor="text1"/>
          <w:sz w:val="28"/>
        </w:rPr>
      </w:pPr>
      <w:bookmarkStart w:id="1" w:name="_Toc488414374"/>
      <w:r w:rsidRPr="007411A2">
        <w:rPr>
          <w:rFonts w:ascii="Helvetica" w:hAnsi="Helvetica"/>
          <w:b/>
          <w:color w:val="000000" w:themeColor="text1"/>
          <w:sz w:val="28"/>
        </w:rPr>
        <w:lastRenderedPageBreak/>
        <w:t>Industry Information</w:t>
      </w:r>
      <w:bookmarkEnd w:id="1"/>
    </w:p>
    <w:p w14:paraId="79673B52" w14:textId="10FEC35A" w:rsidR="00B00233" w:rsidRPr="00DB01DD" w:rsidRDefault="005952BF"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The car wash industry has seen a boost in recent years thanks to i</w:t>
      </w:r>
      <w:r w:rsidR="00E23E7D" w:rsidRPr="00DB01DD">
        <w:rPr>
          <w:rFonts w:ascii="Helvetica" w:hAnsi="Helvetica"/>
          <w:color w:val="000000" w:themeColor="text1"/>
        </w:rPr>
        <w:t>mproving economy, and publics increasing awareness of environmental issues. The industry reports $10 billion in revenue, and growth rate of 3.1% and an industry with no clear dominant companies. According to the International Carwash Association it is estimated there are 75,500 car wash locations in the U.S, the majority owned and operated by small to medium sized independent car wash companies. It is also estimated that more than 2 billion cars are washed each year. There is an increasing trend in the U.S to have cars professionally washed; the percentage of drivers that report most frequently washing their vehicle at a professional car wash has increased from approximately 47% in 1994 to 72% in 2014.</w:t>
      </w:r>
      <w:r w:rsidR="00B00233" w:rsidRPr="00DB01DD">
        <w:rPr>
          <w:rStyle w:val="FootnoteReference"/>
          <w:rFonts w:ascii="Helvetica" w:hAnsi="Helvetica"/>
          <w:color w:val="000000" w:themeColor="text1"/>
        </w:rPr>
        <w:footnoteReference w:id="2"/>
      </w:r>
    </w:p>
    <w:p w14:paraId="6A486192" w14:textId="77777777" w:rsidR="00D93129" w:rsidRPr="00DB01DD" w:rsidRDefault="00D93129"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Industry demand is expected to continue expanding over the five years to 2021, albeit at a slower pace than the previous five-year period. Revenue will be bolstered by rising per capita disposable income, which will increase consumers' propensity to spend on discretionary services such as car washes.</w:t>
      </w:r>
    </w:p>
    <w:p w14:paraId="20E79994" w14:textId="6F2E9C77" w:rsidR="00D93129" w:rsidRPr="00B00233" w:rsidRDefault="00D93129" w:rsidP="00DB01DD">
      <w:pPr>
        <w:pStyle w:val="Heading2"/>
        <w:spacing w:before="120" w:after="240" w:line="360" w:lineRule="auto"/>
        <w:jc w:val="both"/>
        <w:rPr>
          <w:rFonts w:ascii="Helvetica" w:hAnsi="Helvetica"/>
          <w:b/>
          <w:color w:val="000000" w:themeColor="text1"/>
        </w:rPr>
      </w:pPr>
      <w:bookmarkStart w:id="2" w:name="_Toc488414375"/>
      <w:r w:rsidRPr="00B00233">
        <w:rPr>
          <w:rFonts w:ascii="Helvetica" w:hAnsi="Helvetica"/>
          <w:b/>
          <w:color w:val="000000" w:themeColor="text1"/>
        </w:rPr>
        <w:t>Barriers to Entry</w:t>
      </w:r>
      <w:bookmarkEnd w:id="2"/>
    </w:p>
    <w:p w14:paraId="7FB8CB31" w14:textId="0B284FA5" w:rsidR="00D93129" w:rsidRPr="00DB01DD" w:rsidRDefault="00D93129"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The Car Wash and Auto Detailing industry has low barriers to entry. There are only moderate capital requirements for opening a car washing and auto detailing business. Capital requirements are lowest for self-service car wash establishments. A full-service car wash requires the largest capital investment and generates annual revenue between $400,000 and $750,000. Conveyor car washes, or tunnel washes, require the second-highest level of capital investment, and can make between $100,000 and $375,000. In-bay automatic car washes earn between $50,000 and $100,000. Self-service car washes require the least capital to begin operations as these only require access to water, vacuums, soaps and sufficient space for vehicles. Self-service establishments generate between $40,000 and $80,000.</w:t>
      </w:r>
      <w:r w:rsidR="00B00233">
        <w:rPr>
          <w:rStyle w:val="FootnoteReference"/>
          <w:rFonts w:ascii="Helvetica" w:hAnsi="Helvetica"/>
          <w:color w:val="000000" w:themeColor="text1"/>
        </w:rPr>
        <w:footnoteReference w:id="3"/>
      </w:r>
    </w:p>
    <w:p w14:paraId="49FBA7EB" w14:textId="5A08CD7B" w:rsidR="005F6F80" w:rsidRPr="00DB01DD" w:rsidRDefault="00D93129"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Due to low entry barriers it is important for a company to differentiate from competition. Mobile car washes have the added advantage of providing clients with flexibility and convenience, there is no need to carve out time from a busy schedule to wash the car. It can be done while the owner is at </w:t>
      </w:r>
      <w:r w:rsidRPr="00DB01DD">
        <w:rPr>
          <w:rFonts w:ascii="Helvetica" w:hAnsi="Helvetica"/>
          <w:color w:val="000000" w:themeColor="text1"/>
        </w:rPr>
        <w:lastRenderedPageBreak/>
        <w:t xml:space="preserve">work, at home, or even shopping.  The steam system also has access to a larger market as it can also clean buildings, homes, boats, as well as provide the added advantage of disinfecting and sanitizing. </w:t>
      </w:r>
    </w:p>
    <w:p w14:paraId="5A72423B" w14:textId="3D210E90" w:rsidR="00051B31" w:rsidRPr="00B00233" w:rsidRDefault="00F9494E" w:rsidP="00B00233">
      <w:pPr>
        <w:pStyle w:val="Heading2"/>
        <w:spacing w:before="120" w:after="240" w:line="360" w:lineRule="auto"/>
        <w:jc w:val="both"/>
        <w:rPr>
          <w:rFonts w:ascii="Helvetica" w:hAnsi="Helvetica"/>
          <w:b/>
          <w:color w:val="000000" w:themeColor="text1"/>
        </w:rPr>
      </w:pPr>
      <w:bookmarkStart w:id="3" w:name="_Toc488414376"/>
      <w:r w:rsidRPr="00B00233">
        <w:rPr>
          <w:rFonts w:ascii="Helvetica" w:hAnsi="Helvetica"/>
          <w:b/>
          <w:color w:val="000000" w:themeColor="text1"/>
        </w:rPr>
        <w:t>Car Wash Statistics</w:t>
      </w:r>
      <w:bookmarkEnd w:id="3"/>
    </w:p>
    <w:tbl>
      <w:tblPr>
        <w:tblW w:w="5000" w:type="pct"/>
        <w:tblCellSpacing w:w="0" w:type="dxa"/>
        <w:tblBorders>
          <w:top w:val="single" w:sz="6" w:space="0" w:color="auto"/>
          <w:left w:val="single" w:sz="6" w:space="0" w:color="auto"/>
          <w:bottom w:val="single" w:sz="2" w:space="0" w:color="auto"/>
          <w:right w:val="single" w:sz="2" w:space="0" w:color="auto"/>
        </w:tblBorders>
        <w:tblCellMar>
          <w:left w:w="0" w:type="dxa"/>
          <w:right w:w="0" w:type="dxa"/>
        </w:tblCellMar>
        <w:tblLook w:val="04A0" w:firstRow="1" w:lastRow="0" w:firstColumn="1" w:lastColumn="0" w:noHBand="0" w:noVBand="1"/>
      </w:tblPr>
      <w:tblGrid>
        <w:gridCol w:w="7941"/>
        <w:gridCol w:w="1588"/>
      </w:tblGrid>
      <w:tr w:rsidR="00DB01DD" w:rsidRPr="00DB01DD" w14:paraId="383C3566"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6ECBD0E8"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bookmarkStart w:id="4" w:name="_GoBack"/>
            <w:r w:rsidRPr="00DB01DD">
              <w:rPr>
                <w:rFonts w:ascii="Helvetica" w:eastAsia="Times New Roman" w:hAnsi="Helvetica" w:cs="Times New Roman"/>
                <w:color w:val="000000" w:themeColor="text1"/>
                <w:spacing w:val="3"/>
                <w:sz w:val="20"/>
                <w:szCs w:val="20"/>
              </w:rPr>
              <w:t>Number of cars washed annually</w:t>
            </w:r>
          </w:p>
        </w:tc>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1C1A4E58"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2.3 Billion</w:t>
            </w:r>
          </w:p>
        </w:tc>
      </w:tr>
      <w:tr w:rsidR="00DB01DD" w:rsidRPr="00DB01DD" w14:paraId="7B187FF3"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78D96311"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Number of cars washed per day</w:t>
            </w:r>
          </w:p>
        </w:tc>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46BA7B49"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8 Million</w:t>
            </w:r>
          </w:p>
        </w:tc>
      </w:tr>
      <w:tr w:rsidR="00DB01DD" w:rsidRPr="00DB01DD" w14:paraId="558CCC0E"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75F184B6"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Percent of car washes that also dispense gasoline</w:t>
            </w:r>
          </w:p>
        </w:tc>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4D7D28A3"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65 %</w:t>
            </w:r>
          </w:p>
        </w:tc>
      </w:tr>
      <w:tr w:rsidR="00DB01DD" w:rsidRPr="00DB01DD" w14:paraId="504DAEC3"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157D22EF"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Percent of car washes owned by small business persons</w:t>
            </w:r>
          </w:p>
        </w:tc>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7CB1E93C"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90 %</w:t>
            </w:r>
          </w:p>
        </w:tc>
      </w:tr>
      <w:tr w:rsidR="00DB01DD" w:rsidRPr="00DB01DD" w14:paraId="6DD69A6F"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4F36545E"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Estimate number of gallons of water used on each car</w:t>
            </w:r>
          </w:p>
        </w:tc>
        <w:tc>
          <w:tcPr>
            <w:tcW w:w="0" w:type="auto"/>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724F78B5"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38 gallons</w:t>
            </w:r>
          </w:p>
        </w:tc>
      </w:tr>
      <w:tr w:rsidR="00DB01DD" w:rsidRPr="00DB01DD" w14:paraId="30DB1542" w14:textId="77777777" w:rsidTr="00F9494E">
        <w:trPr>
          <w:tblCellSpacing w:w="0" w:type="dxa"/>
        </w:trPr>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5CEF76B4" w14:textId="77777777" w:rsidR="00F9494E" w:rsidRPr="00DB01DD" w:rsidRDefault="00F9494E"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Average annual number of gallons of water lost per car wash</w:t>
            </w:r>
          </w:p>
        </w:tc>
        <w:tc>
          <w:tcPr>
            <w:tcW w:w="0" w:type="auto"/>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69A9C442" w14:textId="77777777" w:rsidR="00F9494E" w:rsidRPr="00DB01DD" w:rsidRDefault="00F9494E"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48,000</w:t>
            </w:r>
          </w:p>
        </w:tc>
      </w:tr>
      <w:bookmarkEnd w:id="4"/>
    </w:tbl>
    <w:p w14:paraId="452675FE" w14:textId="77777777" w:rsidR="00542D33" w:rsidRPr="00DB01DD" w:rsidRDefault="00542D33" w:rsidP="00DB01DD">
      <w:pPr>
        <w:spacing w:before="120" w:after="240" w:line="360" w:lineRule="auto"/>
        <w:jc w:val="both"/>
        <w:rPr>
          <w:rFonts w:ascii="Helvetica" w:hAnsi="Helvetica"/>
          <w:color w:val="000000" w:themeColor="text1"/>
        </w:rPr>
      </w:pPr>
    </w:p>
    <w:tbl>
      <w:tblPr>
        <w:tblW w:w="3031" w:type="pct"/>
        <w:tblCellSpacing w:w="0" w:type="dxa"/>
        <w:tblInd w:w="1794" w:type="dxa"/>
        <w:tblBorders>
          <w:top w:val="single" w:sz="6" w:space="0" w:color="auto"/>
          <w:left w:val="single" w:sz="6" w:space="0" w:color="auto"/>
          <w:bottom w:val="single" w:sz="2" w:space="0" w:color="auto"/>
          <w:right w:val="single" w:sz="2" w:space="0" w:color="auto"/>
        </w:tblBorders>
        <w:tblCellMar>
          <w:left w:w="0" w:type="dxa"/>
          <w:right w:w="0" w:type="dxa"/>
        </w:tblCellMar>
        <w:tblLook w:val="04A0" w:firstRow="1" w:lastRow="0" w:firstColumn="1" w:lastColumn="0" w:noHBand="0" w:noVBand="1"/>
      </w:tblPr>
      <w:tblGrid>
        <w:gridCol w:w="4308"/>
        <w:gridCol w:w="1468"/>
      </w:tblGrid>
      <w:tr w:rsidR="00DB01DD" w:rsidRPr="00B00233" w14:paraId="7640FF2E" w14:textId="77777777" w:rsidTr="00201397">
        <w:trPr>
          <w:tblCellSpacing w:w="0" w:type="dxa"/>
        </w:trPr>
        <w:tc>
          <w:tcPr>
            <w:tcW w:w="5000" w:type="pct"/>
            <w:gridSpan w:val="2"/>
            <w:tcBorders>
              <w:top w:val="single" w:sz="2" w:space="0" w:color="auto"/>
              <w:left w:val="single" w:sz="2" w:space="0" w:color="auto"/>
              <w:bottom w:val="single" w:sz="6" w:space="0" w:color="auto"/>
              <w:right w:val="single" w:sz="6" w:space="0" w:color="auto"/>
            </w:tcBorders>
            <w:shd w:val="clear" w:color="auto" w:fill="auto"/>
            <w:tcMar>
              <w:top w:w="96" w:type="dxa"/>
              <w:left w:w="96" w:type="dxa"/>
              <w:bottom w:w="96" w:type="dxa"/>
              <w:right w:w="96" w:type="dxa"/>
            </w:tcMar>
            <w:vAlign w:val="center"/>
          </w:tcPr>
          <w:p w14:paraId="3DE7875E" w14:textId="41C92023" w:rsidR="00542D33" w:rsidRPr="00B00233" w:rsidRDefault="00542D33" w:rsidP="00B00233">
            <w:pPr>
              <w:spacing w:after="0" w:line="240" w:lineRule="auto"/>
              <w:jc w:val="center"/>
              <w:rPr>
                <w:rFonts w:ascii="Helvetica" w:eastAsia="Times New Roman" w:hAnsi="Helvetica" w:cs="Times New Roman"/>
                <w:b/>
                <w:color w:val="000000" w:themeColor="text1"/>
                <w:spacing w:val="3"/>
                <w:sz w:val="20"/>
                <w:szCs w:val="20"/>
              </w:rPr>
            </w:pPr>
            <w:r w:rsidRPr="00B00233">
              <w:rPr>
                <w:rFonts w:ascii="Helvetica" w:eastAsia="Times New Roman" w:hAnsi="Helvetica" w:cs="Times New Roman"/>
                <w:b/>
                <w:color w:val="000000" w:themeColor="text1"/>
                <w:spacing w:val="3"/>
                <w:sz w:val="20"/>
                <w:szCs w:val="20"/>
              </w:rPr>
              <w:t>Busiest Car Wash Days by Percentage</w:t>
            </w:r>
          </w:p>
        </w:tc>
      </w:tr>
      <w:tr w:rsidR="00DB01DD" w:rsidRPr="00DB01DD" w14:paraId="06E32913" w14:textId="77777777" w:rsidTr="00201397">
        <w:trPr>
          <w:tblCellSpacing w:w="0" w:type="dxa"/>
        </w:trPr>
        <w:tc>
          <w:tcPr>
            <w:tcW w:w="3729" w:type="pct"/>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39EB1864" w14:textId="77777777" w:rsidR="00542D33" w:rsidRPr="00DB01DD" w:rsidRDefault="00542D33"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Saturday</w:t>
            </w:r>
          </w:p>
        </w:tc>
        <w:tc>
          <w:tcPr>
            <w:tcW w:w="1271" w:type="pct"/>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0B138508" w14:textId="77777777" w:rsidR="00542D33" w:rsidRPr="00DB01DD" w:rsidRDefault="00542D33"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25 %</w:t>
            </w:r>
          </w:p>
        </w:tc>
      </w:tr>
      <w:tr w:rsidR="00DB01DD" w:rsidRPr="00DB01DD" w14:paraId="43B809C9" w14:textId="77777777" w:rsidTr="00201397">
        <w:trPr>
          <w:tblCellSpacing w:w="0" w:type="dxa"/>
        </w:trPr>
        <w:tc>
          <w:tcPr>
            <w:tcW w:w="3729" w:type="pct"/>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53AB74F9" w14:textId="77777777" w:rsidR="00542D33" w:rsidRPr="00DB01DD" w:rsidRDefault="00542D33"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Friday</w:t>
            </w:r>
          </w:p>
        </w:tc>
        <w:tc>
          <w:tcPr>
            <w:tcW w:w="1271" w:type="pct"/>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73B361B3" w14:textId="77777777" w:rsidR="00542D33" w:rsidRPr="00DB01DD" w:rsidRDefault="00542D33"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20 %</w:t>
            </w:r>
          </w:p>
        </w:tc>
      </w:tr>
      <w:tr w:rsidR="00DB01DD" w:rsidRPr="00DB01DD" w14:paraId="6CB81D34" w14:textId="77777777" w:rsidTr="00201397">
        <w:trPr>
          <w:tblCellSpacing w:w="0" w:type="dxa"/>
        </w:trPr>
        <w:tc>
          <w:tcPr>
            <w:tcW w:w="3729" w:type="pct"/>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065C444E" w14:textId="77777777" w:rsidR="00542D33" w:rsidRPr="00DB01DD" w:rsidRDefault="00542D33"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Sunday</w:t>
            </w:r>
          </w:p>
        </w:tc>
        <w:tc>
          <w:tcPr>
            <w:tcW w:w="1271" w:type="pct"/>
            <w:tcBorders>
              <w:top w:val="single" w:sz="2" w:space="0" w:color="auto"/>
              <w:left w:val="single" w:sz="2" w:space="0" w:color="auto"/>
              <w:bottom w:val="single" w:sz="6" w:space="0" w:color="auto"/>
              <w:right w:val="single" w:sz="6" w:space="0" w:color="auto"/>
            </w:tcBorders>
            <w:shd w:val="clear" w:color="auto" w:fill="F7FAFF"/>
            <w:tcMar>
              <w:top w:w="96" w:type="dxa"/>
              <w:left w:w="96" w:type="dxa"/>
              <w:bottom w:w="96" w:type="dxa"/>
              <w:right w:w="96" w:type="dxa"/>
            </w:tcMar>
            <w:vAlign w:val="center"/>
            <w:hideMark/>
          </w:tcPr>
          <w:p w14:paraId="1CB52779" w14:textId="77777777" w:rsidR="00542D33" w:rsidRPr="00DB01DD" w:rsidRDefault="00542D33"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12 %</w:t>
            </w:r>
          </w:p>
        </w:tc>
      </w:tr>
      <w:tr w:rsidR="00DB01DD" w:rsidRPr="00DB01DD" w14:paraId="38170373" w14:textId="77777777" w:rsidTr="00201397">
        <w:trPr>
          <w:tblCellSpacing w:w="0" w:type="dxa"/>
        </w:trPr>
        <w:tc>
          <w:tcPr>
            <w:tcW w:w="3729" w:type="pct"/>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6E454255" w14:textId="77777777" w:rsidR="00542D33" w:rsidRPr="00DB01DD" w:rsidRDefault="00542D33" w:rsidP="00B00233">
            <w:pPr>
              <w:spacing w:after="0" w:line="240" w:lineRule="auto"/>
              <w:jc w:val="both"/>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Monday</w:t>
            </w:r>
          </w:p>
        </w:tc>
        <w:tc>
          <w:tcPr>
            <w:tcW w:w="1271" w:type="pct"/>
            <w:tcBorders>
              <w:top w:val="single" w:sz="2" w:space="0" w:color="auto"/>
              <w:left w:val="single" w:sz="2" w:space="0" w:color="auto"/>
              <w:bottom w:val="single" w:sz="6" w:space="0" w:color="auto"/>
              <w:right w:val="single" w:sz="6" w:space="0" w:color="auto"/>
            </w:tcBorders>
            <w:tcMar>
              <w:top w:w="96" w:type="dxa"/>
              <w:left w:w="96" w:type="dxa"/>
              <w:bottom w:w="96" w:type="dxa"/>
              <w:right w:w="96" w:type="dxa"/>
            </w:tcMar>
            <w:vAlign w:val="center"/>
            <w:hideMark/>
          </w:tcPr>
          <w:p w14:paraId="720EAD30" w14:textId="77777777" w:rsidR="00542D33" w:rsidRPr="00DB01DD" w:rsidRDefault="00542D33" w:rsidP="00B00233">
            <w:pPr>
              <w:spacing w:after="0" w:line="240" w:lineRule="auto"/>
              <w:jc w:val="center"/>
              <w:rPr>
                <w:rFonts w:ascii="Helvetica" w:eastAsia="Times New Roman" w:hAnsi="Helvetica" w:cs="Times New Roman"/>
                <w:color w:val="000000" w:themeColor="text1"/>
                <w:spacing w:val="3"/>
                <w:sz w:val="20"/>
                <w:szCs w:val="20"/>
              </w:rPr>
            </w:pPr>
            <w:r w:rsidRPr="00DB01DD">
              <w:rPr>
                <w:rFonts w:ascii="Helvetica" w:eastAsia="Times New Roman" w:hAnsi="Helvetica" w:cs="Times New Roman"/>
                <w:color w:val="000000" w:themeColor="text1"/>
                <w:spacing w:val="3"/>
                <w:sz w:val="20"/>
                <w:szCs w:val="20"/>
              </w:rPr>
              <w:t>12 %</w:t>
            </w:r>
          </w:p>
        </w:tc>
      </w:tr>
    </w:tbl>
    <w:p w14:paraId="6F8975F9" w14:textId="77777777" w:rsidR="00542D33" w:rsidRPr="00DB01DD" w:rsidRDefault="00542D33" w:rsidP="00DB01DD">
      <w:pPr>
        <w:spacing w:before="120" w:after="240" w:line="360" w:lineRule="auto"/>
        <w:jc w:val="both"/>
        <w:rPr>
          <w:rFonts w:ascii="Helvetica" w:hAnsi="Helvetica"/>
          <w:color w:val="000000" w:themeColor="text1"/>
        </w:rPr>
      </w:pPr>
    </w:p>
    <w:p w14:paraId="7BB6AB9A" w14:textId="3D2E0A09" w:rsidR="00F9494E" w:rsidRPr="00DB01DD" w:rsidRDefault="00542D33"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A regular car wash uses about 38 gallons of water per car. </w:t>
      </w:r>
      <w:proofErr w:type="spellStart"/>
      <w:r w:rsidRPr="00DB01DD">
        <w:rPr>
          <w:rFonts w:ascii="Helvetica" w:hAnsi="Helvetica"/>
          <w:color w:val="000000" w:themeColor="text1"/>
        </w:rPr>
        <w:t>Fortador</w:t>
      </w:r>
      <w:proofErr w:type="spellEnd"/>
      <w:r w:rsidR="00B00233">
        <w:rPr>
          <w:rFonts w:ascii="Helvetica" w:hAnsi="Helvetica"/>
          <w:color w:val="000000" w:themeColor="text1"/>
        </w:rPr>
        <w:t xml:space="preserve"> Steam S</w:t>
      </w:r>
      <w:r w:rsidRPr="00DB01DD">
        <w:rPr>
          <w:rFonts w:ascii="Helvetica" w:hAnsi="Helvetica"/>
          <w:color w:val="000000" w:themeColor="text1"/>
        </w:rPr>
        <w:t xml:space="preserve">ystem uses only about 1.5 gallons for car, this is extremely important for the environment and is point that will gain the attention of environmental friendly customer base, and help lower operational costs. </w:t>
      </w:r>
    </w:p>
    <w:p w14:paraId="01D33DC3" w14:textId="77777777" w:rsidR="007411A2" w:rsidRDefault="007411A2">
      <w:pPr>
        <w:spacing w:after="0" w:line="240" w:lineRule="auto"/>
        <w:rPr>
          <w:rFonts w:ascii="Helvetica" w:eastAsiaTheme="majorEastAsia" w:hAnsi="Helvetica" w:cstheme="majorBidi"/>
          <w:b/>
          <w:color w:val="000000" w:themeColor="text1"/>
          <w:sz w:val="32"/>
          <w:szCs w:val="32"/>
        </w:rPr>
      </w:pPr>
      <w:bookmarkStart w:id="5" w:name="_Toc488414377"/>
      <w:r>
        <w:rPr>
          <w:rFonts w:ascii="Helvetica" w:hAnsi="Helvetica"/>
          <w:b/>
          <w:color w:val="000000" w:themeColor="text1"/>
        </w:rPr>
        <w:br w:type="page"/>
      </w:r>
    </w:p>
    <w:p w14:paraId="162EE999" w14:textId="57D0D6F4" w:rsidR="005F6F80" w:rsidRPr="007411A2" w:rsidRDefault="00542D33" w:rsidP="00DB01DD">
      <w:pPr>
        <w:pStyle w:val="Heading1"/>
        <w:spacing w:before="120" w:after="240" w:line="360" w:lineRule="auto"/>
        <w:jc w:val="both"/>
        <w:rPr>
          <w:rFonts w:ascii="Helvetica" w:hAnsi="Helvetica"/>
          <w:b/>
          <w:color w:val="000000" w:themeColor="text1"/>
          <w:sz w:val="28"/>
        </w:rPr>
      </w:pPr>
      <w:r w:rsidRPr="007411A2">
        <w:rPr>
          <w:rFonts w:ascii="Helvetica" w:hAnsi="Helvetica"/>
          <w:b/>
          <w:color w:val="000000" w:themeColor="text1"/>
          <w:sz w:val="28"/>
        </w:rPr>
        <w:lastRenderedPageBreak/>
        <w:t>Company Information</w:t>
      </w:r>
      <w:bookmarkEnd w:id="5"/>
    </w:p>
    <w:p w14:paraId="51C539C6" w14:textId="1646408B" w:rsidR="00B963CC" w:rsidRPr="00B00233" w:rsidRDefault="00B963CC" w:rsidP="00DB01DD">
      <w:pPr>
        <w:pStyle w:val="Heading2"/>
        <w:spacing w:before="120" w:after="240" w:line="360" w:lineRule="auto"/>
        <w:jc w:val="both"/>
        <w:rPr>
          <w:rFonts w:ascii="Helvetica" w:hAnsi="Helvetica"/>
          <w:b/>
          <w:color w:val="000000" w:themeColor="text1"/>
        </w:rPr>
      </w:pPr>
      <w:bookmarkStart w:id="6" w:name="_Toc488414378"/>
      <w:r w:rsidRPr="00B00233">
        <w:rPr>
          <w:rFonts w:ascii="Helvetica" w:hAnsi="Helvetica"/>
          <w:b/>
          <w:color w:val="000000" w:themeColor="text1"/>
        </w:rPr>
        <w:t>Mission</w:t>
      </w:r>
      <w:bookmarkEnd w:id="6"/>
    </w:p>
    <w:p w14:paraId="2026BF48" w14:textId="5ACCF7FF" w:rsidR="00B963CC" w:rsidRPr="00B00233" w:rsidRDefault="00B00233" w:rsidP="00B00233">
      <w:pPr>
        <w:spacing w:before="120" w:after="240" w:line="360" w:lineRule="auto"/>
        <w:ind w:left="720"/>
        <w:jc w:val="both"/>
        <w:rPr>
          <w:rFonts w:ascii="Helvetica" w:hAnsi="Helvetica"/>
          <w:i/>
          <w:color w:val="000000" w:themeColor="text1"/>
        </w:rPr>
      </w:pPr>
      <w:r w:rsidRPr="00B00233">
        <w:rPr>
          <w:rFonts w:ascii="Helvetica" w:hAnsi="Helvetica"/>
          <w:i/>
          <w:color w:val="000000" w:themeColor="text1"/>
        </w:rPr>
        <w:t>“</w:t>
      </w:r>
      <w:r w:rsidR="00B963CC" w:rsidRPr="00B00233">
        <w:rPr>
          <w:rFonts w:ascii="Helvetica" w:hAnsi="Helvetica"/>
          <w:i/>
          <w:color w:val="000000" w:themeColor="text1"/>
        </w:rPr>
        <w:t xml:space="preserve">To provide clients with the highest level of services, fast, efficient and </w:t>
      </w:r>
      <w:r w:rsidR="00E619C9" w:rsidRPr="00B00233">
        <w:rPr>
          <w:rFonts w:ascii="Helvetica" w:hAnsi="Helvetica"/>
          <w:i/>
          <w:color w:val="000000" w:themeColor="text1"/>
        </w:rPr>
        <w:t xml:space="preserve">environmentally conscious steam cleaning services, for their cars, boats, buildings, </w:t>
      </w:r>
      <w:r w:rsidRPr="00B00233">
        <w:rPr>
          <w:rFonts w:ascii="Helvetica" w:hAnsi="Helvetica"/>
          <w:i/>
          <w:color w:val="000000" w:themeColor="text1"/>
        </w:rPr>
        <w:t>achieving c</w:t>
      </w:r>
      <w:r w:rsidR="00E619C9" w:rsidRPr="00B00233">
        <w:rPr>
          <w:rFonts w:ascii="Helvetica" w:hAnsi="Helvetica"/>
          <w:i/>
          <w:color w:val="000000" w:themeColor="text1"/>
        </w:rPr>
        <w:t xml:space="preserve">lient satisfaction, </w:t>
      </w:r>
      <w:r w:rsidRPr="00B00233">
        <w:rPr>
          <w:rFonts w:ascii="Helvetica" w:hAnsi="Helvetica"/>
          <w:i/>
          <w:color w:val="000000" w:themeColor="text1"/>
        </w:rPr>
        <w:t>and recurrent businesses.”</w:t>
      </w:r>
    </w:p>
    <w:p w14:paraId="59429122" w14:textId="0850D8E0" w:rsidR="00E619C9" w:rsidRPr="00B00233" w:rsidRDefault="00E619C9" w:rsidP="00DB01DD">
      <w:pPr>
        <w:pStyle w:val="Heading2"/>
        <w:spacing w:before="120" w:after="240" w:line="360" w:lineRule="auto"/>
        <w:jc w:val="both"/>
        <w:rPr>
          <w:rFonts w:ascii="Helvetica" w:hAnsi="Helvetica"/>
          <w:b/>
          <w:color w:val="000000" w:themeColor="text1"/>
        </w:rPr>
      </w:pPr>
      <w:bookmarkStart w:id="7" w:name="_Toc488414379"/>
      <w:r w:rsidRPr="00B00233">
        <w:rPr>
          <w:rFonts w:ascii="Helvetica" w:hAnsi="Helvetica"/>
          <w:b/>
          <w:color w:val="000000" w:themeColor="text1"/>
        </w:rPr>
        <w:t>Management</w:t>
      </w:r>
      <w:bookmarkEnd w:id="7"/>
    </w:p>
    <w:p w14:paraId="6FCDC1E8" w14:textId="431CBE28" w:rsidR="00E619C9" w:rsidRPr="00DB01DD" w:rsidRDefault="00E619C9"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Mr. </w:t>
      </w:r>
      <w:proofErr w:type="spellStart"/>
      <w:r w:rsidRPr="00DB01DD">
        <w:rPr>
          <w:rFonts w:ascii="Helvetica" w:hAnsi="Helvetica"/>
          <w:color w:val="000000" w:themeColor="text1"/>
        </w:rPr>
        <w:t>Ravis</w:t>
      </w:r>
      <w:proofErr w:type="spellEnd"/>
      <w:r w:rsidRPr="00DB01DD">
        <w:rPr>
          <w:rFonts w:ascii="Helvetica" w:hAnsi="Helvetica"/>
          <w:color w:val="000000" w:themeColor="text1"/>
        </w:rPr>
        <w:t xml:space="preserve"> </w:t>
      </w:r>
      <w:proofErr w:type="spellStart"/>
      <w:r w:rsidRPr="00DB01DD">
        <w:rPr>
          <w:rFonts w:ascii="Helvetica" w:hAnsi="Helvetica"/>
          <w:color w:val="000000" w:themeColor="text1"/>
        </w:rPr>
        <w:t>Bodmanis</w:t>
      </w:r>
      <w:proofErr w:type="spellEnd"/>
      <w:r w:rsidRPr="00DB01DD">
        <w:rPr>
          <w:rFonts w:ascii="Helvetica" w:hAnsi="Helvetica"/>
          <w:color w:val="000000" w:themeColor="text1"/>
        </w:rPr>
        <w:t xml:space="preserve"> is an experienced entrepreneur whose experience and knowledge leading successful companies makes him the right choice for General Manager of XXXXX, LLC. He has taken special consideration, and used his analytical and strategic thinking to identify the right business to invest in the State of Florida. His strategic plans, policies and procedures will assure that this new venture will follow the successful path of his previous business ventures. </w:t>
      </w:r>
    </w:p>
    <w:p w14:paraId="0C45D0D7" w14:textId="77777777" w:rsidR="00B00233" w:rsidRPr="00B00233" w:rsidRDefault="00B00233" w:rsidP="00B00233">
      <w:pPr>
        <w:pStyle w:val="Heading2"/>
        <w:spacing w:before="120" w:after="240" w:line="360" w:lineRule="auto"/>
        <w:jc w:val="both"/>
        <w:rPr>
          <w:rFonts w:ascii="Helvetica" w:hAnsi="Helvetica"/>
          <w:b/>
          <w:color w:val="000000" w:themeColor="text1"/>
          <w:sz w:val="2"/>
          <w:szCs w:val="2"/>
        </w:rPr>
      </w:pPr>
    </w:p>
    <w:p w14:paraId="40B7E7E3" w14:textId="6A47C3C2" w:rsidR="00E619C9" w:rsidRPr="00B00233" w:rsidRDefault="00E619C9" w:rsidP="00B00233">
      <w:pPr>
        <w:pStyle w:val="Heading2"/>
        <w:spacing w:before="120" w:after="240" w:line="360" w:lineRule="auto"/>
        <w:jc w:val="both"/>
        <w:rPr>
          <w:rFonts w:ascii="Helvetica" w:hAnsi="Helvetica"/>
          <w:b/>
          <w:color w:val="000000" w:themeColor="text1"/>
        </w:rPr>
      </w:pPr>
      <w:bookmarkStart w:id="8" w:name="_Toc488414380"/>
      <w:r w:rsidRPr="00B00233">
        <w:rPr>
          <w:rFonts w:ascii="Helvetica" w:hAnsi="Helvetica"/>
          <w:b/>
          <w:color w:val="000000" w:themeColor="text1"/>
        </w:rPr>
        <w:t>Experience</w:t>
      </w:r>
      <w:bookmarkEnd w:id="8"/>
    </w:p>
    <w:p w14:paraId="1E13EB1F" w14:textId="6AA63E7F" w:rsidR="00E619C9" w:rsidRPr="00B00233" w:rsidRDefault="00E619C9" w:rsidP="00B00233">
      <w:pPr>
        <w:spacing w:before="120" w:line="240" w:lineRule="auto"/>
        <w:jc w:val="both"/>
        <w:rPr>
          <w:rFonts w:ascii="Helvetica" w:hAnsi="Helvetica"/>
          <w:b/>
          <w:color w:val="000000" w:themeColor="text1"/>
          <w:u w:val="single"/>
        </w:rPr>
      </w:pPr>
      <w:r w:rsidRPr="00B00233">
        <w:rPr>
          <w:rFonts w:ascii="Helvetica" w:hAnsi="Helvetica"/>
          <w:b/>
          <w:color w:val="000000" w:themeColor="text1"/>
          <w:u w:val="single"/>
        </w:rPr>
        <w:t>R.B Company LV, LLC</w:t>
      </w:r>
      <w:r w:rsidRPr="00B00233">
        <w:rPr>
          <w:rFonts w:ascii="Helvetica" w:hAnsi="Helvetica"/>
          <w:b/>
          <w:color w:val="000000" w:themeColor="text1"/>
          <w:u w:val="single"/>
        </w:rPr>
        <w:tab/>
      </w:r>
      <w:r w:rsidRP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Pr="00B00233">
        <w:rPr>
          <w:rFonts w:ascii="Helvetica" w:hAnsi="Helvetica"/>
          <w:b/>
          <w:color w:val="000000" w:themeColor="text1"/>
          <w:u w:val="single"/>
        </w:rPr>
        <w:tab/>
      </w:r>
      <w:r w:rsidRPr="00B00233">
        <w:rPr>
          <w:rFonts w:ascii="Helvetica" w:hAnsi="Helvetica"/>
          <w:b/>
          <w:color w:val="000000" w:themeColor="text1"/>
          <w:u w:val="single"/>
        </w:rPr>
        <w:tab/>
        <w:t>2013 – Present</w:t>
      </w:r>
    </w:p>
    <w:p w14:paraId="7D2FC812" w14:textId="5402D495" w:rsidR="00E619C9" w:rsidRPr="00DB01DD" w:rsidRDefault="00E619C9" w:rsidP="00B00233">
      <w:pPr>
        <w:spacing w:before="120" w:line="240" w:lineRule="auto"/>
        <w:jc w:val="both"/>
        <w:rPr>
          <w:rFonts w:ascii="Helvetica" w:hAnsi="Helvetica"/>
          <w:color w:val="000000" w:themeColor="text1"/>
        </w:rPr>
      </w:pPr>
      <w:r w:rsidRPr="00DB01DD">
        <w:rPr>
          <w:rFonts w:ascii="Helvetica" w:hAnsi="Helvetica"/>
          <w:color w:val="000000" w:themeColor="text1"/>
        </w:rPr>
        <w:t>Owner, CEO</w:t>
      </w:r>
    </w:p>
    <w:p w14:paraId="6E6511DD" w14:textId="77777777" w:rsidR="00B00233" w:rsidRPr="00B00233" w:rsidRDefault="00B00233" w:rsidP="00DB01DD">
      <w:pPr>
        <w:spacing w:before="120" w:after="240" w:line="360" w:lineRule="auto"/>
        <w:jc w:val="both"/>
        <w:rPr>
          <w:rFonts w:ascii="Helvetica" w:hAnsi="Helvetica"/>
          <w:b/>
          <w:color w:val="000000" w:themeColor="text1"/>
          <w:sz w:val="2"/>
          <w:u w:val="single"/>
        </w:rPr>
      </w:pPr>
    </w:p>
    <w:p w14:paraId="3A4DC171" w14:textId="06B87B76" w:rsidR="00E619C9" w:rsidRPr="00B00233" w:rsidRDefault="00E619C9" w:rsidP="00B00233">
      <w:pPr>
        <w:spacing w:before="120" w:line="240" w:lineRule="auto"/>
        <w:jc w:val="both"/>
        <w:rPr>
          <w:rFonts w:ascii="Helvetica" w:hAnsi="Helvetica"/>
          <w:b/>
          <w:color w:val="000000" w:themeColor="text1"/>
          <w:u w:val="single"/>
        </w:rPr>
      </w:pPr>
      <w:r w:rsidRPr="00B00233">
        <w:rPr>
          <w:rFonts w:ascii="Helvetica" w:hAnsi="Helvetica"/>
          <w:b/>
          <w:color w:val="000000" w:themeColor="text1"/>
          <w:u w:val="single"/>
        </w:rPr>
        <w:t>Nice.lv, LLC</w:t>
      </w:r>
      <w:r w:rsidRPr="00B00233">
        <w:rPr>
          <w:rFonts w:ascii="Helvetica" w:hAnsi="Helvetica"/>
          <w:b/>
          <w:color w:val="000000" w:themeColor="text1"/>
          <w:u w:val="single"/>
        </w:rPr>
        <w:tab/>
      </w:r>
      <w:r w:rsidRPr="00B00233">
        <w:rPr>
          <w:rFonts w:ascii="Helvetica" w:hAnsi="Helvetica"/>
          <w:b/>
          <w:color w:val="000000" w:themeColor="text1"/>
          <w:u w:val="single"/>
        </w:rPr>
        <w:tab/>
      </w:r>
      <w:r w:rsidRPr="00B00233">
        <w:rPr>
          <w:rFonts w:ascii="Helvetica" w:hAnsi="Helvetica"/>
          <w:b/>
          <w:color w:val="000000" w:themeColor="text1"/>
          <w:u w:val="single"/>
        </w:rPr>
        <w:tab/>
      </w:r>
      <w:r w:rsidRPr="00B00233">
        <w:rPr>
          <w:rFonts w:ascii="Helvetica" w:hAnsi="Helvetica"/>
          <w:b/>
          <w:color w:val="000000" w:themeColor="text1"/>
          <w:u w:val="single"/>
        </w:rPr>
        <w:tab/>
      </w:r>
      <w:r w:rsidRP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00B00233">
        <w:rPr>
          <w:rFonts w:ascii="Helvetica" w:hAnsi="Helvetica"/>
          <w:b/>
          <w:color w:val="000000" w:themeColor="text1"/>
          <w:u w:val="single"/>
        </w:rPr>
        <w:tab/>
      </w:r>
      <w:r w:rsidRPr="00B00233">
        <w:rPr>
          <w:rFonts w:ascii="Helvetica" w:hAnsi="Helvetica"/>
          <w:b/>
          <w:color w:val="000000" w:themeColor="text1"/>
          <w:u w:val="single"/>
        </w:rPr>
        <w:tab/>
        <w:t>2010 – 2012</w:t>
      </w:r>
    </w:p>
    <w:p w14:paraId="0BA22B61" w14:textId="158FD9B3" w:rsidR="00E619C9" w:rsidRPr="00DB01DD" w:rsidRDefault="00E619C9" w:rsidP="00B00233">
      <w:pPr>
        <w:spacing w:before="120" w:line="240" w:lineRule="auto"/>
        <w:jc w:val="both"/>
        <w:rPr>
          <w:rFonts w:ascii="Helvetica" w:hAnsi="Helvetica"/>
          <w:color w:val="000000" w:themeColor="text1"/>
        </w:rPr>
      </w:pPr>
      <w:r w:rsidRPr="00DB01DD">
        <w:rPr>
          <w:rFonts w:ascii="Helvetica" w:hAnsi="Helvetica"/>
          <w:color w:val="000000" w:themeColor="text1"/>
        </w:rPr>
        <w:t>Owner CEO</w:t>
      </w:r>
    </w:p>
    <w:p w14:paraId="366B4DBC" w14:textId="77777777" w:rsidR="00B00233" w:rsidRPr="00B00233" w:rsidRDefault="00B00233" w:rsidP="00B00233">
      <w:pPr>
        <w:pStyle w:val="Heading2"/>
        <w:spacing w:before="120" w:after="240" w:line="360" w:lineRule="auto"/>
        <w:jc w:val="both"/>
        <w:rPr>
          <w:rFonts w:ascii="Helvetica" w:hAnsi="Helvetica"/>
          <w:b/>
          <w:color w:val="000000" w:themeColor="text1"/>
          <w:sz w:val="2"/>
          <w:szCs w:val="2"/>
        </w:rPr>
      </w:pPr>
    </w:p>
    <w:p w14:paraId="5DFC3BBE" w14:textId="308CC769" w:rsidR="00E619C9" w:rsidRPr="00B00233" w:rsidRDefault="00E619C9" w:rsidP="00B00233">
      <w:pPr>
        <w:pStyle w:val="Heading2"/>
        <w:spacing w:before="120" w:after="240" w:line="360" w:lineRule="auto"/>
        <w:jc w:val="both"/>
        <w:rPr>
          <w:rFonts w:ascii="Helvetica" w:hAnsi="Helvetica"/>
          <w:b/>
          <w:color w:val="000000" w:themeColor="text1"/>
        </w:rPr>
      </w:pPr>
      <w:bookmarkStart w:id="9" w:name="_Toc488414381"/>
      <w:r w:rsidRPr="00B00233">
        <w:rPr>
          <w:rFonts w:ascii="Helvetica" w:hAnsi="Helvetica"/>
          <w:b/>
          <w:color w:val="000000" w:themeColor="text1"/>
        </w:rPr>
        <w:t>Education</w:t>
      </w:r>
      <w:bookmarkEnd w:id="9"/>
    </w:p>
    <w:p w14:paraId="139E5FDF" w14:textId="072B263F" w:rsidR="00E619C9" w:rsidRPr="00B00233" w:rsidRDefault="0053599C" w:rsidP="00B00233">
      <w:pPr>
        <w:spacing w:before="120" w:after="240" w:line="240" w:lineRule="auto"/>
        <w:jc w:val="both"/>
        <w:rPr>
          <w:rFonts w:ascii="Helvetica" w:hAnsi="Helvetica"/>
          <w:b/>
          <w:color w:val="000000" w:themeColor="text1"/>
          <w:u w:val="single"/>
        </w:rPr>
      </w:pPr>
      <w:r w:rsidRPr="00B00233">
        <w:rPr>
          <w:rFonts w:ascii="Helvetica" w:hAnsi="Helvetica"/>
          <w:b/>
          <w:color w:val="000000" w:themeColor="text1"/>
          <w:u w:val="single"/>
        </w:rPr>
        <w:t>Faculty of Computer Scie</w:t>
      </w:r>
      <w:r w:rsidR="00B00233" w:rsidRPr="00B00233">
        <w:rPr>
          <w:rFonts w:ascii="Helvetica" w:hAnsi="Helvetica"/>
          <w:b/>
          <w:color w:val="000000" w:themeColor="text1"/>
          <w:u w:val="single"/>
        </w:rPr>
        <w:t>nc</w:t>
      </w:r>
      <w:r w:rsidR="00B00233">
        <w:rPr>
          <w:rFonts w:ascii="Helvetica" w:hAnsi="Helvetica"/>
          <w:b/>
          <w:color w:val="000000" w:themeColor="text1"/>
          <w:u w:val="single"/>
        </w:rPr>
        <w:t xml:space="preserve">e and Information Technology </w:t>
      </w:r>
      <w:r w:rsidR="00B00233">
        <w:rPr>
          <w:rFonts w:ascii="Helvetica" w:hAnsi="Helvetica"/>
          <w:b/>
          <w:color w:val="000000" w:themeColor="text1"/>
          <w:u w:val="single"/>
        </w:rPr>
        <w:tab/>
      </w:r>
      <w:r w:rsidR="00B00233">
        <w:rPr>
          <w:rFonts w:ascii="Helvetica" w:hAnsi="Helvetica"/>
          <w:b/>
          <w:color w:val="000000" w:themeColor="text1"/>
          <w:u w:val="single"/>
        </w:rPr>
        <w:tab/>
      </w:r>
      <w:r w:rsidR="00B00233" w:rsidRPr="00B00233">
        <w:rPr>
          <w:rFonts w:ascii="Helvetica" w:hAnsi="Helvetica"/>
          <w:b/>
          <w:color w:val="000000" w:themeColor="text1"/>
          <w:u w:val="single"/>
        </w:rPr>
        <w:tab/>
      </w:r>
      <w:r w:rsidR="00B00233">
        <w:rPr>
          <w:rFonts w:ascii="Helvetica" w:hAnsi="Helvetica"/>
          <w:b/>
          <w:color w:val="000000" w:themeColor="text1"/>
          <w:u w:val="single"/>
        </w:rPr>
        <w:tab/>
      </w:r>
      <w:r w:rsidR="00B00233" w:rsidRPr="00B00233">
        <w:rPr>
          <w:rFonts w:ascii="Helvetica" w:hAnsi="Helvetica"/>
          <w:b/>
          <w:color w:val="000000" w:themeColor="text1"/>
          <w:u w:val="single"/>
        </w:rPr>
        <w:t xml:space="preserve">2011 </w:t>
      </w:r>
    </w:p>
    <w:p w14:paraId="6EA68B95" w14:textId="1180CA8E" w:rsidR="0053599C" w:rsidRPr="00DB01DD" w:rsidRDefault="00B00233" w:rsidP="00B00233">
      <w:pPr>
        <w:spacing w:before="120" w:after="240" w:line="240" w:lineRule="auto"/>
        <w:jc w:val="both"/>
        <w:rPr>
          <w:rFonts w:ascii="Helvetica" w:hAnsi="Helvetica"/>
          <w:color w:val="000000" w:themeColor="text1"/>
        </w:rPr>
      </w:pPr>
      <w:r w:rsidRPr="00DB01DD">
        <w:rPr>
          <w:rFonts w:ascii="Helvetica" w:hAnsi="Helvetica"/>
          <w:color w:val="000000" w:themeColor="text1"/>
        </w:rPr>
        <w:t xml:space="preserve">Riga Technical University </w:t>
      </w:r>
    </w:p>
    <w:p w14:paraId="14E76622" w14:textId="77777777" w:rsidR="00B00233" w:rsidRPr="00B00233" w:rsidRDefault="00B00233" w:rsidP="00B00233">
      <w:pPr>
        <w:pStyle w:val="Heading2"/>
        <w:spacing w:before="120" w:after="240" w:line="360" w:lineRule="auto"/>
        <w:jc w:val="both"/>
        <w:rPr>
          <w:rFonts w:ascii="Helvetica" w:hAnsi="Helvetica"/>
          <w:b/>
          <w:color w:val="000000" w:themeColor="text1"/>
          <w:sz w:val="2"/>
          <w:szCs w:val="2"/>
        </w:rPr>
      </w:pPr>
    </w:p>
    <w:p w14:paraId="3CF7B603" w14:textId="4BBAFE2F" w:rsidR="0053599C" w:rsidRPr="00B00233" w:rsidRDefault="0053599C" w:rsidP="00B00233">
      <w:pPr>
        <w:pStyle w:val="Heading2"/>
        <w:spacing w:before="120" w:after="240" w:line="360" w:lineRule="auto"/>
        <w:jc w:val="both"/>
        <w:rPr>
          <w:rFonts w:ascii="Helvetica" w:hAnsi="Helvetica"/>
          <w:b/>
          <w:color w:val="000000" w:themeColor="text1"/>
        </w:rPr>
      </w:pPr>
      <w:bookmarkStart w:id="10" w:name="_Toc488414382"/>
      <w:r w:rsidRPr="00B00233">
        <w:rPr>
          <w:rFonts w:ascii="Helvetica" w:hAnsi="Helvetica"/>
          <w:b/>
          <w:color w:val="000000" w:themeColor="text1"/>
        </w:rPr>
        <w:t>Languages</w:t>
      </w:r>
      <w:bookmarkEnd w:id="10"/>
    </w:p>
    <w:p w14:paraId="5E2A54C7" w14:textId="2026B89C" w:rsidR="0053599C" w:rsidRPr="00DB01DD" w:rsidRDefault="0053599C"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Fluent in: Latvian, English, and Russian</w:t>
      </w:r>
    </w:p>
    <w:p w14:paraId="71C3ED45" w14:textId="0363F40F" w:rsidR="00A67D29" w:rsidRPr="007411A2" w:rsidRDefault="00B00233" w:rsidP="00DB01DD">
      <w:pPr>
        <w:pStyle w:val="Heading2"/>
        <w:spacing w:before="120" w:after="240" w:line="360" w:lineRule="auto"/>
        <w:jc w:val="both"/>
        <w:rPr>
          <w:rFonts w:ascii="Helvetica" w:hAnsi="Helvetica"/>
          <w:b/>
          <w:color w:val="000000" w:themeColor="text1"/>
          <w:sz w:val="28"/>
        </w:rPr>
      </w:pPr>
      <w:bookmarkStart w:id="11" w:name="_Toc488414383"/>
      <w:r w:rsidRPr="007411A2">
        <w:rPr>
          <w:rFonts w:ascii="Helvetica" w:hAnsi="Helvetica"/>
          <w:b/>
          <w:noProof/>
          <w:color w:val="000000" w:themeColor="text1"/>
          <w:sz w:val="28"/>
          <w:lang w:eastAsia="en-US"/>
        </w:rPr>
        <w:lastRenderedPageBreak/>
        <w:drawing>
          <wp:anchor distT="0" distB="0" distL="114300" distR="114300" simplePos="0" relativeHeight="251661312" behindDoc="1" locked="0" layoutInCell="1" allowOverlap="1" wp14:anchorId="3B0A5097" wp14:editId="34A6A0BD">
            <wp:simplePos x="0" y="0"/>
            <wp:positionH relativeFrom="column">
              <wp:posOffset>1487170</wp:posOffset>
            </wp:positionH>
            <wp:positionV relativeFrom="paragraph">
              <wp:posOffset>5080</wp:posOffset>
            </wp:positionV>
            <wp:extent cx="3841289" cy="3351725"/>
            <wp:effectExtent l="0" t="0" r="0" b="1270"/>
            <wp:wrapNone/>
            <wp:docPr id="5" name="Picture 5" descr="../../Desktop/Screen%20Shot%202017-07-19%20at%208.13.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7-19%20at%208.13.28%20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1289" cy="335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67D29" w:rsidRPr="007411A2">
        <w:rPr>
          <w:rFonts w:ascii="Helvetica" w:hAnsi="Helvetica"/>
          <w:b/>
          <w:color w:val="000000" w:themeColor="text1"/>
          <w:sz w:val="28"/>
        </w:rPr>
        <w:t>Location</w:t>
      </w:r>
      <w:bookmarkEnd w:id="11"/>
    </w:p>
    <w:p w14:paraId="332BB88C" w14:textId="611F2890" w:rsidR="00342D7C" w:rsidRPr="00B00233" w:rsidRDefault="00342D7C" w:rsidP="00DB01DD">
      <w:pPr>
        <w:spacing w:before="120" w:after="240" w:line="360" w:lineRule="auto"/>
        <w:jc w:val="both"/>
        <w:rPr>
          <w:rFonts w:ascii="Helvetica" w:hAnsi="Helvetica"/>
          <w:b/>
          <w:color w:val="000000" w:themeColor="text1"/>
        </w:rPr>
      </w:pPr>
      <w:r w:rsidRPr="00B00233">
        <w:rPr>
          <w:rFonts w:ascii="Helvetica" w:hAnsi="Helvetica"/>
          <w:b/>
          <w:color w:val="000000" w:themeColor="text1"/>
        </w:rPr>
        <w:t>Miami – 33181</w:t>
      </w:r>
    </w:p>
    <w:p w14:paraId="5A8F8DDC" w14:textId="33074F8D" w:rsidR="00342D7C" w:rsidRPr="00DB01DD" w:rsidRDefault="00342D7C" w:rsidP="00DB01DD">
      <w:pPr>
        <w:spacing w:before="120" w:after="240" w:line="360" w:lineRule="auto"/>
        <w:jc w:val="both"/>
        <w:rPr>
          <w:rFonts w:ascii="Helvetica" w:hAnsi="Helvetica"/>
          <w:color w:val="000000" w:themeColor="text1"/>
        </w:rPr>
      </w:pPr>
    </w:p>
    <w:p w14:paraId="209CC1B9" w14:textId="77777777" w:rsidR="00E619C9" w:rsidRPr="00DB01DD" w:rsidRDefault="00E619C9" w:rsidP="00DB01DD">
      <w:pPr>
        <w:spacing w:before="120" w:after="240" w:line="360" w:lineRule="auto"/>
        <w:jc w:val="both"/>
        <w:rPr>
          <w:rFonts w:ascii="Helvetica" w:hAnsi="Helvetica"/>
          <w:color w:val="000000" w:themeColor="text1"/>
        </w:rPr>
      </w:pPr>
    </w:p>
    <w:p w14:paraId="20C44071" w14:textId="77777777" w:rsidR="005F6F80" w:rsidRPr="00DB01DD" w:rsidRDefault="005F6F80" w:rsidP="00DB01DD">
      <w:pPr>
        <w:spacing w:before="120" w:after="240" w:line="360" w:lineRule="auto"/>
        <w:jc w:val="both"/>
        <w:rPr>
          <w:rFonts w:ascii="Helvetica" w:hAnsi="Helvetica"/>
          <w:color w:val="000000" w:themeColor="text1"/>
        </w:rPr>
      </w:pPr>
    </w:p>
    <w:p w14:paraId="23E8E8D3" w14:textId="77777777" w:rsidR="005F6F80" w:rsidRPr="00DB01DD" w:rsidRDefault="005F6F80" w:rsidP="00DB01DD">
      <w:pPr>
        <w:spacing w:before="120" w:after="240" w:line="360" w:lineRule="auto"/>
        <w:jc w:val="both"/>
        <w:rPr>
          <w:rFonts w:ascii="Helvetica" w:hAnsi="Helvetica"/>
          <w:color w:val="000000" w:themeColor="text1"/>
        </w:rPr>
      </w:pPr>
    </w:p>
    <w:p w14:paraId="39389BDA" w14:textId="77777777" w:rsidR="005F6F80" w:rsidRPr="00DB01DD" w:rsidRDefault="005F6F80" w:rsidP="00DB01DD">
      <w:pPr>
        <w:spacing w:before="120" w:after="240" w:line="360" w:lineRule="auto"/>
        <w:jc w:val="both"/>
        <w:rPr>
          <w:rFonts w:ascii="Helvetica" w:hAnsi="Helvetica"/>
          <w:color w:val="000000" w:themeColor="text1"/>
        </w:rPr>
      </w:pPr>
    </w:p>
    <w:p w14:paraId="0EA4AFB9" w14:textId="77777777" w:rsidR="00E5506B" w:rsidRPr="00DB01DD" w:rsidRDefault="00E5506B" w:rsidP="00DB01DD">
      <w:pPr>
        <w:spacing w:before="120" w:after="240" w:line="360" w:lineRule="auto"/>
        <w:jc w:val="both"/>
        <w:rPr>
          <w:rFonts w:ascii="Helvetica" w:hAnsi="Helvetica"/>
          <w:color w:val="000000" w:themeColor="text1"/>
        </w:rPr>
      </w:pPr>
    </w:p>
    <w:p w14:paraId="4BBFD2AF" w14:textId="77777777" w:rsidR="005F6F80" w:rsidRPr="00DB01DD" w:rsidRDefault="005F6F80" w:rsidP="00DB01DD">
      <w:pPr>
        <w:spacing w:before="120" w:after="240" w:line="360" w:lineRule="auto"/>
        <w:jc w:val="both"/>
        <w:rPr>
          <w:rFonts w:ascii="Helvetica" w:hAnsi="Helvetica"/>
          <w:color w:val="000000" w:themeColor="text1"/>
        </w:rPr>
      </w:pPr>
    </w:p>
    <w:p w14:paraId="0DC03AE9" w14:textId="6ED34474" w:rsidR="005F6F80" w:rsidRPr="00DB01DD" w:rsidRDefault="00342D7C" w:rsidP="00B00233">
      <w:pPr>
        <w:spacing w:before="120" w:after="240" w:line="240" w:lineRule="auto"/>
        <w:jc w:val="both"/>
        <w:rPr>
          <w:rFonts w:ascii="Helvetica" w:hAnsi="Helvetica"/>
          <w:color w:val="000000" w:themeColor="text1"/>
        </w:rPr>
      </w:pPr>
      <w:r w:rsidRPr="00DB01DD">
        <w:rPr>
          <w:rFonts w:ascii="Helvetica" w:hAnsi="Helvetica"/>
          <w:color w:val="000000" w:themeColor="text1"/>
        </w:rPr>
        <w:t>Cities associated with zip code: North Miami, North Miami Beach, and Golden Glades</w:t>
      </w:r>
    </w:p>
    <w:p w14:paraId="09251640" w14:textId="2D826539" w:rsidR="00342D7C" w:rsidRPr="00DB01DD" w:rsidRDefault="00342D7C" w:rsidP="00B00233">
      <w:pPr>
        <w:spacing w:before="120" w:after="240" w:line="240" w:lineRule="auto"/>
        <w:jc w:val="both"/>
        <w:rPr>
          <w:rFonts w:ascii="Helvetica" w:hAnsi="Helvetica"/>
          <w:color w:val="000000" w:themeColor="text1"/>
        </w:rPr>
      </w:pPr>
      <w:r w:rsidRPr="00DB01DD">
        <w:rPr>
          <w:rFonts w:ascii="Helvetica" w:hAnsi="Helvetica"/>
          <w:color w:val="000000" w:themeColor="text1"/>
        </w:rPr>
        <w:t>County: Miami-Dade County</w:t>
      </w:r>
    </w:p>
    <w:p w14:paraId="77714E4B" w14:textId="77777777" w:rsidR="00B00233" w:rsidRPr="00B00233" w:rsidRDefault="00B00233" w:rsidP="00B00233">
      <w:pPr>
        <w:pStyle w:val="Heading2"/>
        <w:spacing w:before="120" w:after="240" w:line="360" w:lineRule="auto"/>
        <w:jc w:val="both"/>
        <w:rPr>
          <w:rFonts w:ascii="Helvetica" w:hAnsi="Helvetica"/>
          <w:b/>
          <w:color w:val="000000" w:themeColor="text1"/>
          <w:sz w:val="2"/>
          <w:szCs w:val="2"/>
        </w:rPr>
      </w:pPr>
    </w:p>
    <w:p w14:paraId="758B59AE" w14:textId="4AFCBBFB" w:rsidR="00B00233" w:rsidRPr="007411A2" w:rsidRDefault="00B00233" w:rsidP="00B00233">
      <w:pPr>
        <w:pStyle w:val="Heading2"/>
        <w:spacing w:before="120" w:after="240" w:line="360" w:lineRule="auto"/>
        <w:jc w:val="both"/>
        <w:rPr>
          <w:rFonts w:ascii="Helvetica" w:hAnsi="Helvetica"/>
          <w:b/>
          <w:color w:val="000000" w:themeColor="text1"/>
          <w:sz w:val="28"/>
        </w:rPr>
      </w:pPr>
      <w:bookmarkStart w:id="12" w:name="_Toc488414384"/>
      <w:r w:rsidRPr="007411A2">
        <w:rPr>
          <w:rFonts w:ascii="Helvetica" w:hAnsi="Helvetica"/>
          <w:b/>
          <w:color w:val="000000" w:themeColor="text1"/>
          <w:sz w:val="28"/>
        </w:rPr>
        <w:t>Demographics</w:t>
      </w:r>
      <w:bookmarkEnd w:id="12"/>
    </w:p>
    <w:p w14:paraId="796C26D8" w14:textId="5D35BA9C" w:rsidR="00342D7C" w:rsidRPr="00DB01DD" w:rsidRDefault="00B00233" w:rsidP="00B00233">
      <w:pPr>
        <w:spacing w:before="120" w:after="240" w:line="360" w:lineRule="auto"/>
        <w:rPr>
          <w:rFonts w:ascii="Helvetica" w:hAnsi="Helvetica"/>
          <w:color w:val="000000" w:themeColor="text1"/>
        </w:rPr>
      </w:pPr>
      <w:r w:rsidRPr="00DB01DD">
        <w:rPr>
          <w:rFonts w:ascii="Helvetica" w:hAnsi="Helvetica"/>
          <w:noProof/>
          <w:color w:val="000000" w:themeColor="text1"/>
          <w:lang w:eastAsia="en-US"/>
        </w:rPr>
        <w:drawing>
          <wp:anchor distT="0" distB="0" distL="114300" distR="114300" simplePos="0" relativeHeight="251663360" behindDoc="1" locked="0" layoutInCell="1" allowOverlap="1" wp14:anchorId="209E3F47" wp14:editId="78E40C45">
            <wp:simplePos x="0" y="0"/>
            <wp:positionH relativeFrom="column">
              <wp:posOffset>2400935</wp:posOffset>
            </wp:positionH>
            <wp:positionV relativeFrom="paragraph">
              <wp:posOffset>386715</wp:posOffset>
            </wp:positionV>
            <wp:extent cx="3736975" cy="2673350"/>
            <wp:effectExtent l="0" t="0" r="0" b="0"/>
            <wp:wrapTight wrapText="bothSides">
              <wp:wrapPolygon edited="0">
                <wp:start x="0" y="0"/>
                <wp:lineTo x="0" y="21343"/>
                <wp:lineTo x="21435" y="21343"/>
                <wp:lineTo x="2143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6975" cy="267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2D7C" w:rsidRPr="00DB01DD">
        <w:rPr>
          <w:rFonts w:ascii="Helvetica" w:hAnsi="Helvetica"/>
          <w:b/>
          <w:bCs/>
          <w:color w:val="000000" w:themeColor="text1"/>
        </w:rPr>
        <w:t>Estimated zip code population in 2015:</w:t>
      </w:r>
      <w:r w:rsidR="00342D7C" w:rsidRPr="00DB01DD">
        <w:rPr>
          <w:rFonts w:ascii="Helvetica" w:hAnsi="Helvetica"/>
          <w:color w:val="000000" w:themeColor="text1"/>
        </w:rPr>
        <w:t> 18,027</w:t>
      </w:r>
      <w:r w:rsidR="00342D7C" w:rsidRPr="00DB01DD">
        <w:rPr>
          <w:rFonts w:ascii="Helvetica" w:hAnsi="Helvetica"/>
          <w:color w:val="000000" w:themeColor="text1"/>
        </w:rPr>
        <w:br/>
      </w:r>
      <w:r w:rsidR="00342D7C" w:rsidRPr="00DB01DD">
        <w:rPr>
          <w:rFonts w:ascii="Helvetica" w:hAnsi="Helvetica"/>
          <w:b/>
          <w:bCs/>
          <w:color w:val="000000" w:themeColor="text1"/>
        </w:rPr>
        <w:t>Zip code population in 2010:</w:t>
      </w:r>
      <w:r w:rsidR="00342D7C" w:rsidRPr="00DB01DD">
        <w:rPr>
          <w:rFonts w:ascii="Helvetica" w:hAnsi="Helvetica"/>
          <w:color w:val="000000" w:themeColor="text1"/>
        </w:rPr>
        <w:t> 18,413</w:t>
      </w:r>
      <w:r w:rsidR="00342D7C" w:rsidRPr="00DB01DD">
        <w:rPr>
          <w:rFonts w:ascii="Helvetica" w:hAnsi="Helvetica"/>
          <w:color w:val="000000" w:themeColor="text1"/>
        </w:rPr>
        <w:br/>
      </w:r>
      <w:r w:rsidR="00342D7C" w:rsidRPr="00DB01DD">
        <w:rPr>
          <w:rFonts w:ascii="Helvetica" w:hAnsi="Helvetica"/>
          <w:b/>
          <w:bCs/>
          <w:color w:val="000000" w:themeColor="text1"/>
        </w:rPr>
        <w:t>Zip code population in 2000:</w:t>
      </w:r>
      <w:r w:rsidR="00342D7C" w:rsidRPr="00DB01DD">
        <w:rPr>
          <w:rFonts w:ascii="Helvetica" w:hAnsi="Helvetica"/>
          <w:color w:val="000000" w:themeColor="text1"/>
        </w:rPr>
        <w:t> 17,694</w:t>
      </w:r>
      <w:r w:rsidR="00342D7C" w:rsidRPr="00DB01DD">
        <w:rPr>
          <w:rFonts w:ascii="Helvetica" w:hAnsi="Helvetica"/>
          <w:color w:val="000000" w:themeColor="text1"/>
        </w:rPr>
        <w:br/>
      </w:r>
      <w:r w:rsidR="00342D7C" w:rsidRPr="00DB01DD">
        <w:rPr>
          <w:rFonts w:ascii="Helvetica" w:hAnsi="Helvetica"/>
          <w:b/>
          <w:bCs/>
          <w:color w:val="000000" w:themeColor="text1"/>
        </w:rPr>
        <w:t>Mar. 2016 cost of living index in zip code 33181:</w:t>
      </w:r>
      <w:r w:rsidR="00342D7C" w:rsidRPr="00DB01DD">
        <w:rPr>
          <w:rFonts w:ascii="Helvetica" w:hAnsi="Helvetica"/>
          <w:color w:val="000000" w:themeColor="text1"/>
        </w:rPr>
        <w:t> 107.6 </w:t>
      </w:r>
      <w:r w:rsidR="00342D7C" w:rsidRPr="00DB01DD">
        <w:rPr>
          <w:rFonts w:ascii="Helvetica" w:hAnsi="Helvetica"/>
          <w:bCs/>
          <w:color w:val="000000" w:themeColor="text1"/>
        </w:rPr>
        <w:t xml:space="preserve">(more than average, </w:t>
      </w:r>
      <w:r>
        <w:rPr>
          <w:rFonts w:ascii="Helvetica" w:hAnsi="Helvetica"/>
          <w:bCs/>
          <w:color w:val="000000" w:themeColor="text1"/>
        </w:rPr>
        <w:t>100 U.S. average)</w:t>
      </w:r>
      <w:r w:rsidR="00342D7C" w:rsidRPr="00DB01DD">
        <w:rPr>
          <w:rFonts w:ascii="Helvetica" w:hAnsi="Helvetica"/>
          <w:color w:val="000000" w:themeColor="text1"/>
        </w:rPr>
        <w:br/>
        <w:t>Population density: 5,604 people per square mile</w:t>
      </w:r>
    </w:p>
    <w:p w14:paraId="0EC116BD" w14:textId="12262A69" w:rsidR="00342D7C" w:rsidRPr="00DB01DD" w:rsidRDefault="00342D7C"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br/>
      </w:r>
    </w:p>
    <w:p w14:paraId="00C1DC1D" w14:textId="77777777" w:rsidR="00342D7C" w:rsidRPr="00DB01DD" w:rsidRDefault="00342D7C" w:rsidP="00DB01DD">
      <w:pPr>
        <w:spacing w:before="120" w:after="240" w:line="360" w:lineRule="auto"/>
        <w:jc w:val="both"/>
        <w:rPr>
          <w:rFonts w:ascii="Helvetica" w:hAnsi="Helvetica"/>
          <w:color w:val="000000" w:themeColor="text1"/>
        </w:rPr>
      </w:pPr>
      <w:r w:rsidRPr="00DB01DD">
        <w:rPr>
          <w:rFonts w:ascii="Helvetica" w:hAnsi="Helvetica"/>
          <w:b/>
          <w:bCs/>
          <w:color w:val="000000" w:themeColor="text1"/>
        </w:rPr>
        <w:lastRenderedPageBreak/>
        <w:t>Median real estate property taxes paid for housing units with mortgages in 2015:</w:t>
      </w:r>
      <w:r w:rsidRPr="00DB01DD">
        <w:rPr>
          <w:rFonts w:ascii="Helvetica" w:hAnsi="Helvetica"/>
          <w:color w:val="000000" w:themeColor="text1"/>
        </w:rPr>
        <w:t> $2,871 (1.6%)</w:t>
      </w:r>
      <w:r w:rsidRPr="00DB01DD">
        <w:rPr>
          <w:rFonts w:ascii="Helvetica" w:hAnsi="Helvetica"/>
          <w:color w:val="000000" w:themeColor="text1"/>
        </w:rPr>
        <w:br/>
      </w:r>
      <w:r w:rsidRPr="00DB01DD">
        <w:rPr>
          <w:rFonts w:ascii="Helvetica" w:hAnsi="Helvetica"/>
          <w:b/>
          <w:bCs/>
          <w:color w:val="000000" w:themeColor="text1"/>
        </w:rPr>
        <w:t>Median real estate property taxes paid for housing units with no mortgage in 2015:</w:t>
      </w:r>
      <w:r w:rsidRPr="00DB01DD">
        <w:rPr>
          <w:rFonts w:ascii="Helvetica" w:hAnsi="Helvetica"/>
          <w:color w:val="000000" w:themeColor="text1"/>
        </w:rPr>
        <w:t> $1,725 (1.0%)</w:t>
      </w:r>
    </w:p>
    <w:p w14:paraId="517AB5DA" w14:textId="5CFE4322" w:rsidR="00342D7C" w:rsidRPr="00DB01DD" w:rsidRDefault="00342D7C" w:rsidP="008E541C">
      <w:pPr>
        <w:spacing w:before="120" w:after="240" w:line="360" w:lineRule="auto"/>
        <w:rPr>
          <w:rFonts w:ascii="Helvetica" w:hAnsi="Helvetica"/>
          <w:color w:val="000000" w:themeColor="text1"/>
        </w:rPr>
      </w:pPr>
      <w:r w:rsidRPr="00DB01DD">
        <w:rPr>
          <w:rFonts w:ascii="Helvetica" w:hAnsi="Helvetica"/>
          <w:b/>
          <w:color w:val="000000" w:themeColor="text1"/>
        </w:rPr>
        <w:t>Estimated median house/condo value in 2015: </w:t>
      </w:r>
      <w:r w:rsidRPr="00DB01DD">
        <w:rPr>
          <w:rFonts w:ascii="Helvetica" w:hAnsi="Helvetica"/>
          <w:color w:val="000000" w:themeColor="text1"/>
        </w:rPr>
        <w:t>$174,900</w:t>
      </w:r>
      <w:r w:rsidRPr="00DB01DD">
        <w:rPr>
          <w:rFonts w:ascii="Helvetica" w:hAnsi="Helvetica"/>
          <w:color w:val="000000" w:themeColor="text1"/>
        </w:rPr>
        <w:br/>
      </w:r>
      <w:r w:rsidRPr="00DB01DD">
        <w:rPr>
          <w:rFonts w:ascii="Helvetica" w:hAnsi="Helvetica"/>
          <w:b/>
          <w:color w:val="000000" w:themeColor="text1"/>
        </w:rPr>
        <w:t xml:space="preserve">Estimated median household income 2015: </w:t>
      </w:r>
      <w:r w:rsidRPr="00DB01DD">
        <w:rPr>
          <w:rFonts w:ascii="Helvetica" w:hAnsi="Helvetica"/>
          <w:color w:val="000000" w:themeColor="text1"/>
        </w:rPr>
        <w:t>$40, 851</w:t>
      </w:r>
    </w:p>
    <w:p w14:paraId="5AFFCF30" w14:textId="6B9F4AF1" w:rsidR="00342D7C" w:rsidRPr="00DB01DD" w:rsidRDefault="00342D7C" w:rsidP="00DB01DD">
      <w:pPr>
        <w:spacing w:before="120" w:after="240" w:line="360" w:lineRule="auto"/>
        <w:jc w:val="both"/>
        <w:rPr>
          <w:rFonts w:ascii="Helvetica" w:hAnsi="Helvetica"/>
          <w:color w:val="000000" w:themeColor="text1"/>
        </w:rPr>
      </w:pPr>
      <w:r w:rsidRPr="00DB01DD">
        <w:rPr>
          <w:rFonts w:ascii="Helvetica" w:hAnsi="Helvetica"/>
          <w:b/>
          <w:color w:val="000000" w:themeColor="text1"/>
          <w:u w:val="single"/>
        </w:rPr>
        <w:t>For population 25 years and over in 33181:</w:t>
      </w:r>
    </w:p>
    <w:p w14:paraId="22BC45C5" w14:textId="77777777" w:rsidR="00342D7C" w:rsidRPr="008E541C" w:rsidRDefault="00342D7C" w:rsidP="008E541C">
      <w:pPr>
        <w:numPr>
          <w:ilvl w:val="0"/>
          <w:numId w:val="1"/>
        </w:numPr>
        <w:spacing w:before="120" w:after="240" w:line="240" w:lineRule="auto"/>
        <w:jc w:val="both"/>
        <w:rPr>
          <w:rFonts w:ascii="Helvetica" w:hAnsi="Helvetica"/>
          <w:color w:val="000000" w:themeColor="text1"/>
        </w:rPr>
      </w:pPr>
      <w:r w:rsidRPr="008E541C">
        <w:rPr>
          <w:rFonts w:ascii="Helvetica" w:hAnsi="Helvetica"/>
          <w:bCs/>
          <w:color w:val="000000" w:themeColor="text1"/>
        </w:rPr>
        <w:t>High school or higher:</w:t>
      </w:r>
      <w:r w:rsidRPr="008E541C">
        <w:rPr>
          <w:rFonts w:ascii="Helvetica" w:hAnsi="Helvetica"/>
          <w:color w:val="000000" w:themeColor="text1"/>
        </w:rPr>
        <w:t> 87.1%</w:t>
      </w:r>
    </w:p>
    <w:p w14:paraId="2BCD6E89" w14:textId="77777777" w:rsidR="00342D7C" w:rsidRPr="008E541C" w:rsidRDefault="00342D7C" w:rsidP="008E541C">
      <w:pPr>
        <w:numPr>
          <w:ilvl w:val="0"/>
          <w:numId w:val="1"/>
        </w:numPr>
        <w:spacing w:before="120" w:after="240" w:line="240" w:lineRule="auto"/>
        <w:jc w:val="both"/>
        <w:rPr>
          <w:rFonts w:ascii="Helvetica" w:hAnsi="Helvetica"/>
          <w:color w:val="000000" w:themeColor="text1"/>
        </w:rPr>
      </w:pPr>
      <w:r w:rsidRPr="008E541C">
        <w:rPr>
          <w:rFonts w:ascii="Helvetica" w:hAnsi="Helvetica"/>
          <w:bCs/>
          <w:color w:val="000000" w:themeColor="text1"/>
        </w:rPr>
        <w:t>Bachelor's degree or higher:</w:t>
      </w:r>
      <w:r w:rsidRPr="008E541C">
        <w:rPr>
          <w:rFonts w:ascii="Helvetica" w:hAnsi="Helvetica"/>
          <w:color w:val="000000" w:themeColor="text1"/>
        </w:rPr>
        <w:t> 33.6%</w:t>
      </w:r>
    </w:p>
    <w:p w14:paraId="03163AB1" w14:textId="77777777" w:rsidR="00342D7C" w:rsidRPr="008E541C" w:rsidRDefault="00342D7C" w:rsidP="008E541C">
      <w:pPr>
        <w:numPr>
          <w:ilvl w:val="0"/>
          <w:numId w:val="1"/>
        </w:numPr>
        <w:spacing w:before="120" w:after="240" w:line="240" w:lineRule="auto"/>
        <w:jc w:val="both"/>
        <w:rPr>
          <w:rFonts w:ascii="Helvetica" w:hAnsi="Helvetica"/>
          <w:color w:val="000000" w:themeColor="text1"/>
        </w:rPr>
      </w:pPr>
      <w:r w:rsidRPr="008E541C">
        <w:rPr>
          <w:rFonts w:ascii="Helvetica" w:hAnsi="Helvetica"/>
          <w:bCs/>
          <w:color w:val="000000" w:themeColor="text1"/>
        </w:rPr>
        <w:t>Graduate or professional degree:</w:t>
      </w:r>
      <w:r w:rsidRPr="008E541C">
        <w:rPr>
          <w:rFonts w:ascii="Helvetica" w:hAnsi="Helvetica"/>
          <w:color w:val="000000" w:themeColor="text1"/>
        </w:rPr>
        <w:t> 13.6%</w:t>
      </w:r>
    </w:p>
    <w:p w14:paraId="06D63F44" w14:textId="77777777" w:rsidR="00342D7C" w:rsidRPr="008E541C" w:rsidRDefault="00342D7C" w:rsidP="008E541C">
      <w:pPr>
        <w:numPr>
          <w:ilvl w:val="0"/>
          <w:numId w:val="1"/>
        </w:numPr>
        <w:spacing w:before="120" w:after="240" w:line="240" w:lineRule="auto"/>
        <w:jc w:val="both"/>
        <w:rPr>
          <w:rFonts w:ascii="Helvetica" w:hAnsi="Helvetica"/>
          <w:color w:val="000000" w:themeColor="text1"/>
        </w:rPr>
      </w:pPr>
      <w:r w:rsidRPr="008E541C">
        <w:rPr>
          <w:rFonts w:ascii="Helvetica" w:hAnsi="Helvetica"/>
          <w:bCs/>
          <w:color w:val="000000" w:themeColor="text1"/>
        </w:rPr>
        <w:t>Unemployed:</w:t>
      </w:r>
      <w:r w:rsidRPr="008E541C">
        <w:rPr>
          <w:rFonts w:ascii="Helvetica" w:hAnsi="Helvetica"/>
          <w:color w:val="000000" w:themeColor="text1"/>
        </w:rPr>
        <w:t> 8.3%</w:t>
      </w:r>
    </w:p>
    <w:p w14:paraId="216268F6" w14:textId="4AF47B5E" w:rsidR="00342D7C" w:rsidRPr="008E541C" w:rsidRDefault="00342D7C" w:rsidP="008E541C">
      <w:pPr>
        <w:numPr>
          <w:ilvl w:val="0"/>
          <w:numId w:val="1"/>
        </w:numPr>
        <w:spacing w:before="120" w:after="240" w:line="240" w:lineRule="auto"/>
        <w:jc w:val="both"/>
        <w:rPr>
          <w:rFonts w:ascii="Helvetica" w:hAnsi="Helvetica"/>
          <w:color w:val="000000" w:themeColor="text1"/>
        </w:rPr>
      </w:pPr>
      <w:r w:rsidRPr="008E541C">
        <w:rPr>
          <w:rFonts w:ascii="Helvetica" w:hAnsi="Helvetica"/>
          <w:bCs/>
          <w:color w:val="000000" w:themeColor="text1"/>
        </w:rPr>
        <w:t>Mean travel time to work (commute):</w:t>
      </w:r>
      <w:r w:rsidRPr="008E541C">
        <w:rPr>
          <w:rFonts w:ascii="Helvetica" w:hAnsi="Helvetica"/>
          <w:color w:val="000000" w:themeColor="text1"/>
        </w:rPr>
        <w:t> 29.8 minutes</w:t>
      </w:r>
    </w:p>
    <w:p w14:paraId="6CD0DF8B" w14:textId="77777777" w:rsidR="008E541C" w:rsidRDefault="008E541C" w:rsidP="00DB01DD">
      <w:pPr>
        <w:spacing w:before="120" w:after="240" w:line="360" w:lineRule="auto"/>
        <w:jc w:val="both"/>
        <w:rPr>
          <w:rFonts w:ascii="Helvetica" w:hAnsi="Helvetica"/>
          <w:b/>
          <w:bCs/>
          <w:color w:val="000000" w:themeColor="text1"/>
        </w:rPr>
      </w:pPr>
    </w:p>
    <w:p w14:paraId="2256EF72" w14:textId="77777777" w:rsidR="006A60EE" w:rsidRPr="00DB01DD" w:rsidRDefault="006A60EE" w:rsidP="00DB01DD">
      <w:pPr>
        <w:spacing w:before="120" w:after="240" w:line="360" w:lineRule="auto"/>
        <w:jc w:val="both"/>
        <w:rPr>
          <w:rFonts w:ascii="Helvetica" w:hAnsi="Helvetica"/>
          <w:color w:val="000000" w:themeColor="text1"/>
        </w:rPr>
      </w:pPr>
      <w:r w:rsidRPr="00DB01DD">
        <w:rPr>
          <w:rFonts w:ascii="Helvetica" w:hAnsi="Helvetica"/>
          <w:b/>
          <w:bCs/>
          <w:color w:val="000000" w:themeColor="text1"/>
        </w:rPr>
        <w:t>Household received Food Stamps/SNAP in the past 12 months: </w:t>
      </w:r>
      <w:r w:rsidRPr="00DB01DD">
        <w:rPr>
          <w:rFonts w:ascii="Helvetica" w:hAnsi="Helvetica"/>
          <w:color w:val="000000" w:themeColor="text1"/>
        </w:rPr>
        <w:t>1,057</w:t>
      </w:r>
      <w:r w:rsidRPr="00DB01DD">
        <w:rPr>
          <w:rFonts w:ascii="Helvetica" w:hAnsi="Helvetica"/>
          <w:color w:val="000000" w:themeColor="text1"/>
        </w:rPr>
        <w:br/>
      </w:r>
      <w:r w:rsidRPr="00DB01DD">
        <w:rPr>
          <w:rFonts w:ascii="Helvetica" w:hAnsi="Helvetica"/>
          <w:b/>
          <w:bCs/>
          <w:color w:val="000000" w:themeColor="text1"/>
        </w:rPr>
        <w:t>Household did not receive Food Stamps/SNAP in the past 12 months: </w:t>
      </w:r>
      <w:r w:rsidRPr="00DB01DD">
        <w:rPr>
          <w:rFonts w:ascii="Helvetica" w:hAnsi="Helvetica"/>
          <w:color w:val="000000" w:themeColor="text1"/>
        </w:rPr>
        <w:t>6,386</w:t>
      </w:r>
    </w:p>
    <w:p w14:paraId="741FDE84" w14:textId="2615EEA1" w:rsidR="006A60EE" w:rsidRPr="00DB01DD" w:rsidRDefault="006A60EE" w:rsidP="00DB01DD">
      <w:pPr>
        <w:spacing w:before="120" w:after="240" w:line="360" w:lineRule="auto"/>
        <w:jc w:val="both"/>
        <w:rPr>
          <w:rFonts w:ascii="Helvetica" w:hAnsi="Helvetica"/>
          <w:color w:val="000000" w:themeColor="text1"/>
        </w:rPr>
      </w:pPr>
      <w:r w:rsidRPr="00DB01DD">
        <w:rPr>
          <w:rFonts w:ascii="Helvetica" w:hAnsi="Helvetica"/>
          <w:b/>
          <w:color w:val="000000" w:themeColor="text1"/>
        </w:rPr>
        <w:t xml:space="preserve">Residents with income below poverty level in 2015: </w:t>
      </w:r>
      <w:r w:rsidRPr="00DB01DD">
        <w:rPr>
          <w:rFonts w:ascii="Helvetica" w:hAnsi="Helvetica"/>
          <w:color w:val="000000" w:themeColor="text1"/>
        </w:rPr>
        <w:t xml:space="preserve">17.2% </w:t>
      </w:r>
    </w:p>
    <w:p w14:paraId="5991F179" w14:textId="694307BA" w:rsidR="006A60EE" w:rsidRPr="00DB01DD" w:rsidRDefault="006A60EE" w:rsidP="00DB01DD">
      <w:pPr>
        <w:spacing w:before="120" w:after="240" w:line="360" w:lineRule="auto"/>
        <w:jc w:val="both"/>
        <w:rPr>
          <w:rFonts w:ascii="Helvetica" w:hAnsi="Helvetica"/>
          <w:color w:val="000000" w:themeColor="text1"/>
        </w:rPr>
      </w:pPr>
      <w:r w:rsidRPr="00DB01DD">
        <w:rPr>
          <w:rFonts w:ascii="Helvetica" w:hAnsi="Helvetica"/>
          <w:b/>
          <w:color w:val="000000" w:themeColor="text1"/>
        </w:rPr>
        <w:t xml:space="preserve">Residents with income below 50% of the poverty level in 2015: </w:t>
      </w:r>
      <w:r w:rsidRPr="00DB01DD">
        <w:rPr>
          <w:rFonts w:ascii="Helvetica" w:hAnsi="Helvetica"/>
          <w:color w:val="000000" w:themeColor="text1"/>
        </w:rPr>
        <w:t>8.7% (lower than state)</w:t>
      </w:r>
    </w:p>
    <w:p w14:paraId="7C2CAF11" w14:textId="5DF12005" w:rsidR="006A60EE" w:rsidRPr="00DB01DD" w:rsidRDefault="008E541C" w:rsidP="00DB01DD">
      <w:pPr>
        <w:spacing w:before="120" w:after="240" w:line="360" w:lineRule="auto"/>
        <w:jc w:val="both"/>
        <w:rPr>
          <w:rFonts w:ascii="Helvetica" w:hAnsi="Helvetica"/>
          <w:color w:val="000000" w:themeColor="text1"/>
        </w:rPr>
      </w:pPr>
      <w:r w:rsidRPr="00DB01DD">
        <w:rPr>
          <w:rFonts w:ascii="Helvetica" w:hAnsi="Helvetica"/>
          <w:noProof/>
          <w:color w:val="000000" w:themeColor="text1"/>
          <w:lang w:eastAsia="en-US"/>
        </w:rPr>
        <w:drawing>
          <wp:anchor distT="0" distB="0" distL="114300" distR="114300" simplePos="0" relativeHeight="251667456" behindDoc="1" locked="0" layoutInCell="1" allowOverlap="1" wp14:anchorId="6E61DA75" wp14:editId="29D94119">
            <wp:simplePos x="0" y="0"/>
            <wp:positionH relativeFrom="column">
              <wp:posOffset>3174365</wp:posOffset>
            </wp:positionH>
            <wp:positionV relativeFrom="paragraph">
              <wp:posOffset>155575</wp:posOffset>
            </wp:positionV>
            <wp:extent cx="2914753" cy="1780540"/>
            <wp:effectExtent l="0" t="0" r="635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4753" cy="1780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1DD">
        <w:rPr>
          <w:rFonts w:ascii="Helvetica" w:hAnsi="Helvetica"/>
          <w:noProof/>
          <w:color w:val="000000" w:themeColor="text1"/>
          <w:lang w:eastAsia="en-US"/>
        </w:rPr>
        <w:drawing>
          <wp:anchor distT="0" distB="0" distL="114300" distR="114300" simplePos="0" relativeHeight="251665408" behindDoc="1" locked="0" layoutInCell="1" allowOverlap="1" wp14:anchorId="1CC34D03" wp14:editId="5CB63A77">
            <wp:simplePos x="0" y="0"/>
            <wp:positionH relativeFrom="column">
              <wp:posOffset>101599</wp:posOffset>
            </wp:positionH>
            <wp:positionV relativeFrom="paragraph">
              <wp:posOffset>153035</wp:posOffset>
            </wp:positionV>
            <wp:extent cx="2914753" cy="1780540"/>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6358" cy="1781520"/>
                    </a:xfrm>
                    <a:prstGeom prst="rect">
                      <a:avLst/>
                    </a:prstGeom>
                    <a:noFill/>
                    <a:ln>
                      <a:noFill/>
                    </a:ln>
                  </pic:spPr>
                </pic:pic>
              </a:graphicData>
            </a:graphic>
            <wp14:sizeRelH relativeFrom="page">
              <wp14:pctWidth>0</wp14:pctWidth>
            </wp14:sizeRelH>
            <wp14:sizeRelV relativeFrom="page">
              <wp14:pctHeight>0</wp14:pctHeight>
            </wp14:sizeRelV>
          </wp:anchor>
        </w:drawing>
      </w:r>
      <w:r w:rsidR="006A60EE" w:rsidRPr="00DB01DD">
        <w:rPr>
          <w:rFonts w:ascii="Helvetica" w:hAnsi="Helvetica"/>
          <w:color w:val="000000" w:themeColor="text1"/>
        </w:rPr>
        <w:br/>
      </w:r>
    </w:p>
    <w:p w14:paraId="4865EE05" w14:textId="6C137354" w:rsidR="006A60EE" w:rsidRPr="00DB01DD" w:rsidRDefault="006A60EE" w:rsidP="00DB01DD">
      <w:pPr>
        <w:spacing w:before="120" w:after="240" w:line="360" w:lineRule="auto"/>
        <w:jc w:val="both"/>
        <w:rPr>
          <w:rFonts w:ascii="Helvetica" w:hAnsi="Helvetica"/>
          <w:color w:val="000000" w:themeColor="text1"/>
        </w:rPr>
      </w:pPr>
    </w:p>
    <w:p w14:paraId="6691FA5F" w14:textId="2D16CAA9" w:rsidR="00342D7C" w:rsidRPr="00DB01DD" w:rsidRDefault="00342D7C"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br/>
      </w:r>
    </w:p>
    <w:p w14:paraId="2756843E" w14:textId="6FC9C8A9" w:rsidR="00342D7C" w:rsidRPr="00DB01DD" w:rsidRDefault="00342D7C" w:rsidP="00DB01DD">
      <w:pPr>
        <w:spacing w:before="120" w:after="240" w:line="360" w:lineRule="auto"/>
        <w:jc w:val="both"/>
        <w:rPr>
          <w:rFonts w:ascii="Helvetica" w:hAnsi="Helvetica"/>
          <w:color w:val="000000" w:themeColor="text1"/>
        </w:rPr>
      </w:pPr>
    </w:p>
    <w:p w14:paraId="1B0D8A59" w14:textId="1B12E93A" w:rsidR="005F6F80" w:rsidRPr="007411A2" w:rsidRDefault="00CF3359" w:rsidP="00DB01DD">
      <w:pPr>
        <w:pStyle w:val="Heading1"/>
        <w:spacing w:before="120" w:after="240" w:line="360" w:lineRule="auto"/>
        <w:jc w:val="both"/>
        <w:rPr>
          <w:rFonts w:ascii="Helvetica" w:hAnsi="Helvetica"/>
          <w:b/>
          <w:color w:val="000000" w:themeColor="text1"/>
          <w:sz w:val="28"/>
        </w:rPr>
      </w:pPr>
      <w:bookmarkStart w:id="13" w:name="_Toc488414385"/>
      <w:r w:rsidRPr="007411A2">
        <w:rPr>
          <w:rFonts w:ascii="Helvetica" w:hAnsi="Helvetica"/>
          <w:b/>
          <w:color w:val="000000" w:themeColor="text1"/>
          <w:sz w:val="28"/>
        </w:rPr>
        <w:lastRenderedPageBreak/>
        <w:t>Marketing Plan</w:t>
      </w:r>
      <w:bookmarkEnd w:id="13"/>
    </w:p>
    <w:p w14:paraId="39FE9DBB" w14:textId="4FAB2BAF" w:rsidR="008E541C" w:rsidRDefault="008E541C" w:rsidP="008E541C">
      <w:pPr>
        <w:pStyle w:val="Heading2"/>
        <w:spacing w:before="120" w:after="240" w:line="360" w:lineRule="auto"/>
        <w:jc w:val="both"/>
        <w:rPr>
          <w:rFonts w:ascii="Helvetica" w:hAnsi="Helvetica"/>
          <w:b/>
          <w:color w:val="000000" w:themeColor="text1"/>
        </w:rPr>
      </w:pPr>
      <w:bookmarkStart w:id="14" w:name="_Toc488414386"/>
      <w:r>
        <w:rPr>
          <w:rFonts w:ascii="Helvetica" w:hAnsi="Helvetica"/>
          <w:b/>
          <w:color w:val="000000" w:themeColor="text1"/>
        </w:rPr>
        <w:t>Services</w:t>
      </w:r>
      <w:bookmarkEnd w:id="14"/>
    </w:p>
    <w:p w14:paraId="4E1867B3" w14:textId="6B9C0AA5" w:rsidR="008E541C" w:rsidRDefault="008E541C" w:rsidP="008E541C">
      <w:pPr>
        <w:pStyle w:val="Heading2"/>
        <w:spacing w:before="120" w:after="240" w:line="360" w:lineRule="auto"/>
        <w:jc w:val="both"/>
        <w:rPr>
          <w:rFonts w:ascii="Helvetica" w:hAnsi="Helvetica"/>
          <w:b/>
          <w:color w:val="000000" w:themeColor="text1"/>
        </w:rPr>
      </w:pPr>
      <w:bookmarkStart w:id="15" w:name="_Toc488414387"/>
      <w:r w:rsidRPr="008E541C">
        <w:rPr>
          <w:rFonts w:ascii="Helvetica" w:hAnsi="Helvetica"/>
          <w:b/>
          <w:color w:val="000000" w:themeColor="text1"/>
        </w:rPr>
        <w:drawing>
          <wp:inline distT="0" distB="0" distL="0" distR="0" wp14:anchorId="5C514690" wp14:editId="584D71D6">
            <wp:extent cx="6057900" cy="3342640"/>
            <wp:effectExtent l="0" t="0" r="1270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7900" cy="3342640"/>
                    </a:xfrm>
                    <a:prstGeom prst="rect">
                      <a:avLst/>
                    </a:prstGeom>
                  </pic:spPr>
                </pic:pic>
              </a:graphicData>
            </a:graphic>
          </wp:inline>
        </w:drawing>
      </w:r>
      <w:bookmarkEnd w:id="15"/>
    </w:p>
    <w:p w14:paraId="323768C2" w14:textId="1D909106" w:rsidR="008E541C" w:rsidRDefault="008E541C" w:rsidP="008E541C">
      <w:pPr>
        <w:pStyle w:val="Heading2"/>
        <w:spacing w:before="120" w:after="240" w:line="360" w:lineRule="auto"/>
        <w:jc w:val="both"/>
        <w:rPr>
          <w:rFonts w:ascii="Helvetica" w:hAnsi="Helvetica"/>
          <w:b/>
          <w:color w:val="000000" w:themeColor="text1"/>
        </w:rPr>
      </w:pPr>
      <w:bookmarkStart w:id="16" w:name="_Toc488414388"/>
      <w:r>
        <w:rPr>
          <w:rFonts w:ascii="Helvetica" w:hAnsi="Helvetica"/>
          <w:b/>
          <w:color w:val="000000" w:themeColor="text1"/>
        </w:rPr>
        <w:t>Uses and Benefits of Steam Cleaning</w:t>
      </w:r>
      <w:bookmarkEnd w:id="16"/>
    </w:p>
    <w:p w14:paraId="24E3BBDF" w14:textId="45B7CCC7" w:rsidR="008E541C" w:rsidRDefault="008E541C" w:rsidP="008E541C">
      <w:pPr>
        <w:jc w:val="center"/>
      </w:pPr>
      <w:r w:rsidRPr="008E541C">
        <w:drawing>
          <wp:inline distT="0" distB="0" distL="0" distR="0" wp14:anchorId="3737C6A2" wp14:editId="747DB82E">
            <wp:extent cx="5166536" cy="29287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75549" cy="2933896"/>
                    </a:xfrm>
                    <a:prstGeom prst="rect">
                      <a:avLst/>
                    </a:prstGeom>
                  </pic:spPr>
                </pic:pic>
              </a:graphicData>
            </a:graphic>
          </wp:inline>
        </w:drawing>
      </w:r>
    </w:p>
    <w:p w14:paraId="74B7B1F6" w14:textId="62D2A037" w:rsidR="008E541C" w:rsidRPr="008E541C" w:rsidRDefault="008E541C" w:rsidP="008E541C">
      <w:r w:rsidRPr="008E541C">
        <w:lastRenderedPageBreak/>
        <w:drawing>
          <wp:inline distT="0" distB="0" distL="0" distR="0" wp14:anchorId="45593951" wp14:editId="3B713286">
            <wp:extent cx="6057900" cy="3407410"/>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57900" cy="3407410"/>
                    </a:xfrm>
                    <a:prstGeom prst="rect">
                      <a:avLst/>
                    </a:prstGeom>
                  </pic:spPr>
                </pic:pic>
              </a:graphicData>
            </a:graphic>
          </wp:inline>
        </w:drawing>
      </w:r>
    </w:p>
    <w:p w14:paraId="7C6CDE4E" w14:textId="50D8FB09" w:rsidR="008E541C" w:rsidRPr="008E541C" w:rsidRDefault="008E541C" w:rsidP="008E541C">
      <w:pPr>
        <w:pStyle w:val="Heading2"/>
        <w:spacing w:before="120" w:after="240" w:line="360" w:lineRule="auto"/>
        <w:jc w:val="both"/>
        <w:rPr>
          <w:rFonts w:ascii="Helvetica" w:hAnsi="Helvetica"/>
          <w:b/>
          <w:color w:val="000000" w:themeColor="text1"/>
        </w:rPr>
      </w:pPr>
      <w:bookmarkStart w:id="17" w:name="_Toc488414389"/>
      <w:r w:rsidRPr="008E541C">
        <w:rPr>
          <w:rFonts w:ascii="Helvetica" w:hAnsi="Helvetica"/>
          <w:b/>
          <w:color w:val="000000" w:themeColor="text1"/>
        </w:rPr>
        <w:t>Marketing</w:t>
      </w:r>
      <w:r>
        <w:rPr>
          <w:rFonts w:ascii="Helvetica" w:hAnsi="Helvetica"/>
          <w:b/>
          <w:color w:val="000000" w:themeColor="text1"/>
        </w:rPr>
        <w:t xml:space="preserve"> Strategies</w:t>
      </w:r>
      <w:bookmarkEnd w:id="17"/>
    </w:p>
    <w:p w14:paraId="69EB62A8" w14:textId="2C37BB90" w:rsidR="00EF0BCF" w:rsidRPr="00DB01DD" w:rsidRDefault="00EF0BCF"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XXXXXX, LLC marketing plan will include new and traditional media advertising. They will focus on strategies that will have ROI, and engage customers in order to gain their fidelity. </w:t>
      </w:r>
    </w:p>
    <w:p w14:paraId="3151DA7D" w14:textId="2C166553" w:rsidR="00EF0BCF" w:rsidRPr="008E541C" w:rsidRDefault="00C84DF3" w:rsidP="00DB01DD">
      <w:pPr>
        <w:pStyle w:val="Heading2"/>
        <w:spacing w:before="120" w:after="240" w:line="360" w:lineRule="auto"/>
        <w:jc w:val="both"/>
        <w:rPr>
          <w:rFonts w:ascii="Helvetica" w:hAnsi="Helvetica"/>
          <w:b/>
          <w:color w:val="000000" w:themeColor="text1"/>
        </w:rPr>
      </w:pPr>
      <w:bookmarkStart w:id="18" w:name="_Toc488414390"/>
      <w:r w:rsidRPr="008E541C">
        <w:rPr>
          <w:rFonts w:ascii="Helvetica" w:hAnsi="Helvetica"/>
          <w:b/>
          <w:color w:val="000000" w:themeColor="text1"/>
        </w:rPr>
        <w:t>Online Marketing</w:t>
      </w:r>
      <w:bookmarkEnd w:id="18"/>
    </w:p>
    <w:p w14:paraId="7239DEE4" w14:textId="14B1F71B" w:rsidR="00C84DF3" w:rsidRPr="00DB01DD" w:rsidRDefault="00C84DF3"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The company will create an interactive webpage with all the information needed for the client to select the service. Through the website the client will be able to get a quote, and request service.  In order to increase </w:t>
      </w:r>
      <w:r w:rsidR="002D2A53" w:rsidRPr="00DB01DD">
        <w:rPr>
          <w:rFonts w:ascii="Helvetica" w:hAnsi="Helvetica"/>
          <w:color w:val="000000" w:themeColor="text1"/>
        </w:rPr>
        <w:t>traffic,</w:t>
      </w:r>
      <w:r w:rsidRPr="00DB01DD">
        <w:rPr>
          <w:rFonts w:ascii="Helvetica" w:hAnsi="Helvetica"/>
          <w:color w:val="000000" w:themeColor="text1"/>
        </w:rPr>
        <w:t xml:space="preserve"> the company will use SEO and pay by click advertising. </w:t>
      </w:r>
    </w:p>
    <w:p w14:paraId="17A2D412" w14:textId="6363DDBC" w:rsidR="007D5E6F" w:rsidRPr="008E541C" w:rsidRDefault="00735A24" w:rsidP="00DB01DD">
      <w:pPr>
        <w:pStyle w:val="Heading2"/>
        <w:spacing w:before="120" w:after="240" w:line="360" w:lineRule="auto"/>
        <w:jc w:val="both"/>
        <w:rPr>
          <w:rFonts w:ascii="Helvetica" w:hAnsi="Helvetica"/>
          <w:b/>
          <w:color w:val="000000" w:themeColor="text1"/>
        </w:rPr>
      </w:pPr>
      <w:bookmarkStart w:id="19" w:name="_Toc488414391"/>
      <w:r w:rsidRPr="008E541C">
        <w:rPr>
          <w:rFonts w:ascii="Helvetica" w:hAnsi="Helvetica"/>
          <w:b/>
          <w:color w:val="000000" w:themeColor="text1"/>
        </w:rPr>
        <w:t>Social Media</w:t>
      </w:r>
      <w:bookmarkEnd w:id="19"/>
    </w:p>
    <w:p w14:paraId="544EBE86" w14:textId="4A5D340A" w:rsidR="00735A24" w:rsidRPr="00DB01DD" w:rsidRDefault="00735A24"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Social media is an integral part of marketing in </w:t>
      </w:r>
      <w:r w:rsidR="008E541C" w:rsidRPr="00DB01DD">
        <w:rPr>
          <w:rFonts w:ascii="Helvetica" w:hAnsi="Helvetica"/>
          <w:color w:val="000000" w:themeColor="text1"/>
        </w:rPr>
        <w:t>today’s</w:t>
      </w:r>
      <w:r w:rsidRPr="00DB01DD">
        <w:rPr>
          <w:rFonts w:ascii="Helvetica" w:hAnsi="Helvetica"/>
          <w:color w:val="000000" w:themeColor="text1"/>
        </w:rPr>
        <w:t xml:space="preserve"> world. XXXXX, LLC will create different social media accounts where they will keep clients informed of promotions and new products. In order to attract clients and earn a “follow” or “Like” the company will use Though Leadership, by posting articles related to automobile detailing and maintenance that will attract their target market. Native advertising and remarketing campaigns will also be utilized. </w:t>
      </w:r>
    </w:p>
    <w:p w14:paraId="104D2945" w14:textId="53295B02" w:rsidR="003861FE" w:rsidRPr="008E541C" w:rsidRDefault="008E541C" w:rsidP="00DB01DD">
      <w:pPr>
        <w:pStyle w:val="Heading2"/>
        <w:spacing w:before="120" w:after="240" w:line="360" w:lineRule="auto"/>
        <w:jc w:val="both"/>
        <w:rPr>
          <w:rFonts w:ascii="Helvetica" w:hAnsi="Helvetica"/>
          <w:b/>
          <w:color w:val="000000" w:themeColor="text1"/>
        </w:rPr>
      </w:pPr>
      <w:bookmarkStart w:id="20" w:name="_Toc488414392"/>
      <w:r w:rsidRPr="00DB01DD">
        <w:rPr>
          <w:rFonts w:ascii="Helvetica" w:hAnsi="Helvetica"/>
          <w:noProof/>
          <w:color w:val="000000" w:themeColor="text1"/>
          <w:lang w:eastAsia="en-US"/>
        </w:rPr>
        <w:lastRenderedPageBreak/>
        <w:drawing>
          <wp:anchor distT="0" distB="0" distL="114300" distR="114300" simplePos="0" relativeHeight="251668480" behindDoc="1" locked="0" layoutInCell="1" allowOverlap="1" wp14:anchorId="5AC8D620" wp14:editId="4C47FA4C">
            <wp:simplePos x="0" y="0"/>
            <wp:positionH relativeFrom="column">
              <wp:posOffset>3588385</wp:posOffset>
            </wp:positionH>
            <wp:positionV relativeFrom="paragraph">
              <wp:posOffset>0</wp:posOffset>
            </wp:positionV>
            <wp:extent cx="2498725" cy="2804160"/>
            <wp:effectExtent l="0" t="0" r="0" b="0"/>
            <wp:wrapTight wrapText="bothSides">
              <wp:wrapPolygon edited="0">
                <wp:start x="0" y="0"/>
                <wp:lineTo x="0" y="21326"/>
                <wp:lineTo x="21298" y="21326"/>
                <wp:lineTo x="21298" y="0"/>
                <wp:lineTo x="0" y="0"/>
              </wp:wrapPolygon>
            </wp:wrapTight>
            <wp:docPr id="9" name="Picture 9" descr="../../Desktop/Screen%20Shot%202017-07-20%20at%209.54.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7-20%20at%209.54.58%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8725" cy="2804160"/>
                    </a:xfrm>
                    <a:prstGeom prst="rect">
                      <a:avLst/>
                    </a:prstGeom>
                    <a:noFill/>
                    <a:ln>
                      <a:noFill/>
                    </a:ln>
                  </pic:spPr>
                </pic:pic>
              </a:graphicData>
            </a:graphic>
            <wp14:sizeRelH relativeFrom="page">
              <wp14:pctWidth>0</wp14:pctWidth>
            </wp14:sizeRelH>
            <wp14:sizeRelV relativeFrom="page">
              <wp14:pctHeight>0</wp14:pctHeight>
            </wp14:sizeRelV>
          </wp:anchor>
        </w:drawing>
      </w:r>
      <w:r w:rsidR="00735A24" w:rsidRPr="008E541C">
        <w:rPr>
          <w:rFonts w:ascii="Helvetica" w:hAnsi="Helvetica"/>
          <w:b/>
          <w:color w:val="000000" w:themeColor="text1"/>
        </w:rPr>
        <w:t>Application</w:t>
      </w:r>
      <w:bookmarkEnd w:id="20"/>
    </w:p>
    <w:p w14:paraId="093E7128" w14:textId="1B938EFE" w:rsidR="00735A24" w:rsidRPr="00DB01DD" w:rsidRDefault="003861FE" w:rsidP="00DB01DD">
      <w:pPr>
        <w:spacing w:before="120" w:after="240" w:line="360" w:lineRule="auto"/>
        <w:jc w:val="both"/>
        <w:rPr>
          <w:rFonts w:ascii="Helvetica" w:hAnsi="Helvetica"/>
          <w:color w:val="000000" w:themeColor="text1"/>
        </w:rPr>
      </w:pPr>
      <w:r w:rsidRPr="00DB01DD">
        <w:rPr>
          <w:rFonts w:ascii="Helvetica" w:hAnsi="Helvetica"/>
          <w:color w:val="000000" w:themeColor="text1"/>
        </w:rPr>
        <w:t xml:space="preserve">One advantage of purchasing the </w:t>
      </w:r>
      <w:proofErr w:type="spellStart"/>
      <w:r w:rsidRPr="00DB01DD">
        <w:rPr>
          <w:rFonts w:ascii="Helvetica" w:hAnsi="Helvetica"/>
          <w:color w:val="000000" w:themeColor="text1"/>
        </w:rPr>
        <w:t>Fortador</w:t>
      </w:r>
      <w:proofErr w:type="spellEnd"/>
      <w:r w:rsidR="008E541C">
        <w:rPr>
          <w:rFonts w:ascii="Helvetica" w:hAnsi="Helvetica"/>
          <w:color w:val="000000" w:themeColor="text1"/>
        </w:rPr>
        <w:t xml:space="preserve"> S</w:t>
      </w:r>
      <w:r w:rsidRPr="00DB01DD">
        <w:rPr>
          <w:rFonts w:ascii="Helvetica" w:hAnsi="Helvetica"/>
          <w:color w:val="000000" w:themeColor="text1"/>
        </w:rPr>
        <w:t xml:space="preserve">ystem is access to the dedicated application. </w:t>
      </w:r>
      <w:r w:rsidR="00CD6245" w:rsidRPr="00DB01DD">
        <w:rPr>
          <w:rFonts w:ascii="Helvetica" w:hAnsi="Helvetica"/>
          <w:color w:val="000000" w:themeColor="text1"/>
        </w:rPr>
        <w:t xml:space="preserve"> Through the app client can easily locate the company based on service model (mobile service, </w:t>
      </w:r>
      <w:r w:rsidR="005C79BD" w:rsidRPr="00DB01DD">
        <w:rPr>
          <w:rFonts w:ascii="Helvetica" w:hAnsi="Helvetica"/>
          <w:color w:val="000000" w:themeColor="text1"/>
        </w:rPr>
        <w:t xml:space="preserve">detailing shop), clients will receive push notification about promotions, service updates, etc. They can track orders and see a history. </w:t>
      </w:r>
      <w:r w:rsidR="008E541C" w:rsidRPr="00DB01DD">
        <w:rPr>
          <w:rFonts w:ascii="Helvetica" w:hAnsi="Helvetica"/>
          <w:color w:val="000000" w:themeColor="text1"/>
        </w:rPr>
        <w:t>Through</w:t>
      </w:r>
      <w:r w:rsidR="005C79BD" w:rsidRPr="00DB01DD">
        <w:rPr>
          <w:rFonts w:ascii="Helvetica" w:hAnsi="Helvetica"/>
          <w:color w:val="000000" w:themeColor="text1"/>
        </w:rPr>
        <w:t xml:space="preserve"> the </w:t>
      </w:r>
      <w:proofErr w:type="gramStart"/>
      <w:r w:rsidR="005C79BD" w:rsidRPr="00DB01DD">
        <w:rPr>
          <w:rFonts w:ascii="Helvetica" w:hAnsi="Helvetica"/>
          <w:color w:val="000000" w:themeColor="text1"/>
        </w:rPr>
        <w:t>app</w:t>
      </w:r>
      <w:proofErr w:type="gramEnd"/>
      <w:r w:rsidR="005C79BD" w:rsidRPr="00DB01DD">
        <w:rPr>
          <w:rFonts w:ascii="Helvetica" w:hAnsi="Helvetica"/>
          <w:color w:val="000000" w:themeColor="text1"/>
        </w:rPr>
        <w:t xml:space="preserve"> we can receive payments and provide promo-codes, and discounts, schedule and book appointments. </w:t>
      </w:r>
      <w:r w:rsidR="00735A24" w:rsidRPr="00DB01DD">
        <w:rPr>
          <w:rFonts w:ascii="Helvetica" w:hAnsi="Helvetica"/>
          <w:color w:val="000000" w:themeColor="text1"/>
        </w:rPr>
        <w:t xml:space="preserve"> </w:t>
      </w:r>
    </w:p>
    <w:p w14:paraId="5DF73E34" w14:textId="4CB79380" w:rsidR="005C79BD" w:rsidRPr="008E541C" w:rsidRDefault="005C79BD" w:rsidP="00DB01DD">
      <w:pPr>
        <w:pStyle w:val="Heading2"/>
        <w:spacing w:before="120" w:after="240" w:line="360" w:lineRule="auto"/>
        <w:jc w:val="both"/>
        <w:rPr>
          <w:rFonts w:ascii="Helvetica" w:hAnsi="Helvetica"/>
          <w:b/>
          <w:color w:val="000000" w:themeColor="text1"/>
        </w:rPr>
      </w:pPr>
      <w:bookmarkStart w:id="21" w:name="_Toc488414393"/>
      <w:r w:rsidRPr="008E541C">
        <w:rPr>
          <w:rFonts w:ascii="Helvetica" w:hAnsi="Helvetica"/>
          <w:b/>
          <w:color w:val="000000" w:themeColor="text1"/>
        </w:rPr>
        <w:t>Flyers and Mailings</w:t>
      </w:r>
      <w:bookmarkEnd w:id="21"/>
    </w:p>
    <w:p w14:paraId="079F38C2" w14:textId="77777777" w:rsidR="008E541C" w:rsidRDefault="005C79BD" w:rsidP="00DB01DD">
      <w:pPr>
        <w:spacing w:before="120" w:after="240" w:line="360" w:lineRule="auto"/>
        <w:jc w:val="both"/>
        <w:rPr>
          <w:rFonts w:ascii="Helvetica" w:hAnsi="Helvetica"/>
          <w:color w:val="000000" w:themeColor="text1"/>
        </w:rPr>
      </w:pPr>
      <w:bookmarkStart w:id="22" w:name="OLE_LINK1"/>
      <w:r w:rsidRPr="00DB01DD">
        <w:rPr>
          <w:rFonts w:ascii="Helvetica" w:hAnsi="Helvetica"/>
          <w:color w:val="000000" w:themeColor="text1"/>
        </w:rPr>
        <w:t xml:space="preserve">Flyers and brochures will be created promoting the company services, and explaining the benefits. These will be mailed to target markets and delivered to clients directly when possible. </w:t>
      </w:r>
    </w:p>
    <w:bookmarkEnd w:id="22"/>
    <w:p w14:paraId="7EBE0D0F" w14:textId="02512573" w:rsidR="005C79BD" w:rsidRPr="00DB01DD" w:rsidRDefault="008E541C" w:rsidP="008E541C">
      <w:pPr>
        <w:spacing w:before="120" w:after="240" w:line="360" w:lineRule="auto"/>
        <w:jc w:val="center"/>
        <w:rPr>
          <w:rFonts w:ascii="Helvetica" w:hAnsi="Helvetica"/>
          <w:color w:val="000000" w:themeColor="text1"/>
        </w:rPr>
      </w:pPr>
      <w:r w:rsidRPr="008E541C">
        <w:rPr>
          <w:rFonts w:ascii="Helvetica" w:hAnsi="Helvetica"/>
          <w:color w:val="000000" w:themeColor="text1"/>
        </w:rPr>
        <w:drawing>
          <wp:inline distT="0" distB="0" distL="0" distR="0" wp14:anchorId="06429220" wp14:editId="18679F5A">
            <wp:extent cx="5182235" cy="291921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87451" cy="2922155"/>
                    </a:xfrm>
                    <a:prstGeom prst="rect">
                      <a:avLst/>
                    </a:prstGeom>
                  </pic:spPr>
                </pic:pic>
              </a:graphicData>
            </a:graphic>
          </wp:inline>
        </w:drawing>
      </w:r>
    </w:p>
    <w:p w14:paraId="0E6524E9" w14:textId="77777777" w:rsidR="008E541C" w:rsidRDefault="008E541C">
      <w:pPr>
        <w:spacing w:after="0" w:line="240" w:lineRule="auto"/>
        <w:rPr>
          <w:rFonts w:ascii="Helvetica" w:eastAsiaTheme="majorEastAsia" w:hAnsi="Helvetica" w:cstheme="majorBidi"/>
          <w:color w:val="000000" w:themeColor="text1"/>
          <w:sz w:val="32"/>
          <w:szCs w:val="32"/>
        </w:rPr>
      </w:pPr>
      <w:r>
        <w:rPr>
          <w:rFonts w:ascii="Helvetica" w:hAnsi="Helvetica"/>
          <w:color w:val="000000" w:themeColor="text1"/>
        </w:rPr>
        <w:br w:type="page"/>
      </w:r>
    </w:p>
    <w:p w14:paraId="1BCD1286" w14:textId="610BA9BA" w:rsidR="009675CD" w:rsidRPr="008E541C" w:rsidRDefault="008E541C" w:rsidP="00DB01DD">
      <w:pPr>
        <w:pStyle w:val="Heading1"/>
        <w:spacing w:before="120" w:after="240" w:line="360" w:lineRule="auto"/>
        <w:jc w:val="both"/>
        <w:rPr>
          <w:rFonts w:ascii="Helvetica" w:hAnsi="Helvetica"/>
          <w:b/>
          <w:color w:val="000000" w:themeColor="text1"/>
        </w:rPr>
      </w:pPr>
      <w:bookmarkStart w:id="23" w:name="_Toc488414394"/>
      <w:r w:rsidRPr="008E541C">
        <w:rPr>
          <w:rFonts w:ascii="Helvetica" w:hAnsi="Helvetica"/>
          <w:b/>
          <w:color w:val="000000" w:themeColor="text1"/>
        </w:rPr>
        <w:lastRenderedPageBreak/>
        <w:t>Organizational Chart</w:t>
      </w:r>
      <w:bookmarkEnd w:id="23"/>
    </w:p>
    <w:p w14:paraId="39881F6E" w14:textId="51463094" w:rsidR="00BB69A5" w:rsidRPr="00DB01DD" w:rsidRDefault="006E423B" w:rsidP="000D35C1">
      <w:pPr>
        <w:spacing w:before="120" w:after="240" w:line="360" w:lineRule="auto"/>
        <w:jc w:val="center"/>
        <w:rPr>
          <w:rFonts w:ascii="Helvetica" w:hAnsi="Helvetica"/>
          <w:color w:val="000000" w:themeColor="text1"/>
        </w:rPr>
      </w:pPr>
      <w:r w:rsidRPr="006E423B">
        <w:rPr>
          <w:rFonts w:ascii="Helvetica" w:hAnsi="Helvetica"/>
          <w:color w:val="000000" w:themeColor="text1"/>
        </w:rPr>
        <w:drawing>
          <wp:inline distT="0" distB="0" distL="0" distR="0" wp14:anchorId="0CC28A0A" wp14:editId="43C91F8C">
            <wp:extent cx="4473615" cy="46888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78571" cy="4694034"/>
                    </a:xfrm>
                    <a:prstGeom prst="rect">
                      <a:avLst/>
                    </a:prstGeom>
                  </pic:spPr>
                </pic:pic>
              </a:graphicData>
            </a:graphic>
          </wp:inline>
        </w:drawing>
      </w:r>
    </w:p>
    <w:p w14:paraId="362A9C79" w14:textId="13C5A893" w:rsidR="00BB69A5" w:rsidRPr="00DB01DD" w:rsidRDefault="00BB69A5" w:rsidP="00DB01DD">
      <w:pPr>
        <w:spacing w:before="120" w:after="240" w:line="360" w:lineRule="auto"/>
        <w:jc w:val="both"/>
        <w:rPr>
          <w:rFonts w:ascii="Helvetica" w:hAnsi="Helvetica"/>
          <w:color w:val="000000" w:themeColor="text1"/>
        </w:rPr>
      </w:pPr>
    </w:p>
    <w:p w14:paraId="1BC19BCF" w14:textId="6EF6EDDF" w:rsidR="00BB69A5" w:rsidRPr="00DB01DD" w:rsidRDefault="00BB69A5" w:rsidP="00DB01DD">
      <w:pPr>
        <w:spacing w:before="120" w:after="240" w:line="360" w:lineRule="auto"/>
        <w:jc w:val="both"/>
        <w:rPr>
          <w:rFonts w:ascii="Helvetica" w:hAnsi="Helvetica"/>
          <w:color w:val="000000" w:themeColor="text1"/>
        </w:rPr>
      </w:pPr>
    </w:p>
    <w:p w14:paraId="6D832379" w14:textId="77777777" w:rsidR="00BB69A5" w:rsidRPr="00DB01DD" w:rsidRDefault="00BB69A5" w:rsidP="00DB01DD">
      <w:pPr>
        <w:spacing w:before="120" w:after="240" w:line="360" w:lineRule="auto"/>
        <w:jc w:val="both"/>
        <w:rPr>
          <w:rFonts w:ascii="Helvetica" w:hAnsi="Helvetica"/>
          <w:color w:val="000000" w:themeColor="text1"/>
        </w:rPr>
      </w:pPr>
    </w:p>
    <w:p w14:paraId="5AF4B98A" w14:textId="77777777" w:rsidR="00BB69A5" w:rsidRPr="00DB01DD" w:rsidRDefault="00BB69A5" w:rsidP="00DB01DD">
      <w:pPr>
        <w:spacing w:before="120" w:after="240" w:line="360" w:lineRule="auto"/>
        <w:jc w:val="both"/>
        <w:rPr>
          <w:rFonts w:ascii="Helvetica" w:hAnsi="Helvetica"/>
          <w:color w:val="000000" w:themeColor="text1"/>
        </w:rPr>
      </w:pPr>
    </w:p>
    <w:p w14:paraId="797EC237" w14:textId="77777777" w:rsidR="00BB69A5" w:rsidRPr="00DB01DD" w:rsidRDefault="00BB69A5" w:rsidP="00DB01DD">
      <w:pPr>
        <w:spacing w:before="120" w:after="240" w:line="360" w:lineRule="auto"/>
        <w:jc w:val="both"/>
        <w:rPr>
          <w:rFonts w:ascii="Helvetica" w:hAnsi="Helvetica"/>
          <w:color w:val="000000" w:themeColor="text1"/>
        </w:rPr>
      </w:pPr>
    </w:p>
    <w:p w14:paraId="0EEDA514" w14:textId="77777777" w:rsidR="00BB69A5" w:rsidRPr="00DB01DD" w:rsidRDefault="00BB69A5" w:rsidP="00DB01DD">
      <w:pPr>
        <w:spacing w:before="120" w:after="240" w:line="360" w:lineRule="auto"/>
        <w:jc w:val="both"/>
        <w:rPr>
          <w:rFonts w:ascii="Helvetica" w:hAnsi="Helvetica"/>
          <w:color w:val="000000" w:themeColor="text1"/>
        </w:rPr>
      </w:pPr>
    </w:p>
    <w:p w14:paraId="4DE2B5B9" w14:textId="77777777" w:rsidR="00BB69A5" w:rsidRPr="00DB01DD" w:rsidRDefault="00BB69A5" w:rsidP="00DB01DD">
      <w:pPr>
        <w:spacing w:before="120" w:after="240" w:line="360" w:lineRule="auto"/>
        <w:jc w:val="both"/>
        <w:rPr>
          <w:rFonts w:ascii="Helvetica" w:hAnsi="Helvetica"/>
          <w:color w:val="000000" w:themeColor="text1"/>
        </w:rPr>
      </w:pPr>
    </w:p>
    <w:p w14:paraId="0A0B821F" w14:textId="6049373C" w:rsidR="000E1334" w:rsidRPr="006E423B" w:rsidRDefault="000E1334" w:rsidP="006E423B">
      <w:pPr>
        <w:pStyle w:val="Heading2"/>
        <w:spacing w:before="120" w:after="240" w:line="360" w:lineRule="auto"/>
        <w:jc w:val="both"/>
        <w:rPr>
          <w:rFonts w:ascii="Helvetica" w:hAnsi="Helvetica"/>
          <w:b/>
          <w:color w:val="000000" w:themeColor="text1"/>
        </w:rPr>
      </w:pPr>
      <w:bookmarkStart w:id="24" w:name="_Toc488414395"/>
      <w:r w:rsidRPr="008E541C">
        <w:rPr>
          <w:rFonts w:ascii="Helvetica" w:hAnsi="Helvetica"/>
          <w:b/>
          <w:color w:val="000000" w:themeColor="text1"/>
        </w:rPr>
        <w:lastRenderedPageBreak/>
        <w:t>Employee List</w:t>
      </w:r>
      <w:bookmarkEnd w:id="24"/>
    </w:p>
    <w:tbl>
      <w:tblPr>
        <w:tblW w:w="10368" w:type="dxa"/>
        <w:tblInd w:w="-455" w:type="dxa"/>
        <w:tblLook w:val="04A0" w:firstRow="1" w:lastRow="0" w:firstColumn="1" w:lastColumn="0" w:noHBand="0" w:noVBand="1"/>
      </w:tblPr>
      <w:tblGrid>
        <w:gridCol w:w="1299"/>
        <w:gridCol w:w="1220"/>
        <w:gridCol w:w="3871"/>
        <w:gridCol w:w="1828"/>
        <w:gridCol w:w="976"/>
        <w:gridCol w:w="1174"/>
      </w:tblGrid>
      <w:tr w:rsidR="006E423B" w:rsidRPr="006E423B" w14:paraId="08D0947D" w14:textId="77777777" w:rsidTr="006E423B">
        <w:trPr>
          <w:trHeight w:val="640"/>
        </w:trPr>
        <w:tc>
          <w:tcPr>
            <w:tcW w:w="1299" w:type="dxa"/>
            <w:tcBorders>
              <w:top w:val="single" w:sz="4" w:space="0" w:color="auto"/>
              <w:left w:val="single" w:sz="4" w:space="0" w:color="auto"/>
              <w:bottom w:val="single" w:sz="4" w:space="0" w:color="auto"/>
              <w:right w:val="single" w:sz="4" w:space="0" w:color="auto"/>
            </w:tcBorders>
            <w:shd w:val="clear" w:color="000000" w:fill="2F75B5"/>
            <w:vAlign w:val="center"/>
            <w:hideMark/>
          </w:tcPr>
          <w:p w14:paraId="3AFB5AB2"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POSITION</w:t>
            </w:r>
          </w:p>
        </w:tc>
        <w:tc>
          <w:tcPr>
            <w:tcW w:w="1220" w:type="dxa"/>
            <w:tcBorders>
              <w:top w:val="single" w:sz="4" w:space="0" w:color="auto"/>
              <w:left w:val="nil"/>
              <w:bottom w:val="single" w:sz="4" w:space="0" w:color="auto"/>
              <w:right w:val="single" w:sz="4" w:space="0" w:color="auto"/>
            </w:tcBorders>
            <w:shd w:val="clear" w:color="000000" w:fill="2F75B5"/>
            <w:vAlign w:val="center"/>
            <w:hideMark/>
          </w:tcPr>
          <w:p w14:paraId="57D34145"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NAME</w:t>
            </w:r>
          </w:p>
        </w:tc>
        <w:tc>
          <w:tcPr>
            <w:tcW w:w="3871" w:type="dxa"/>
            <w:tcBorders>
              <w:top w:val="single" w:sz="4" w:space="0" w:color="auto"/>
              <w:left w:val="nil"/>
              <w:bottom w:val="single" w:sz="4" w:space="0" w:color="auto"/>
              <w:right w:val="single" w:sz="4" w:space="0" w:color="auto"/>
            </w:tcBorders>
            <w:shd w:val="clear" w:color="000000" w:fill="2F75B5"/>
            <w:vAlign w:val="center"/>
            <w:hideMark/>
          </w:tcPr>
          <w:p w14:paraId="5E7BCF67"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CORE FUNCTIONS</w:t>
            </w:r>
          </w:p>
        </w:tc>
        <w:tc>
          <w:tcPr>
            <w:tcW w:w="1828" w:type="dxa"/>
            <w:tcBorders>
              <w:top w:val="single" w:sz="4" w:space="0" w:color="auto"/>
              <w:left w:val="nil"/>
              <w:bottom w:val="single" w:sz="4" w:space="0" w:color="auto"/>
              <w:right w:val="single" w:sz="4" w:space="0" w:color="auto"/>
            </w:tcBorders>
            <w:shd w:val="clear" w:color="000000" w:fill="2F75B5"/>
            <w:vAlign w:val="center"/>
            <w:hideMark/>
          </w:tcPr>
          <w:p w14:paraId="4ED08C5E"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MINIMUM REQUIREMENTS</w:t>
            </w:r>
          </w:p>
        </w:tc>
        <w:tc>
          <w:tcPr>
            <w:tcW w:w="976" w:type="dxa"/>
            <w:tcBorders>
              <w:top w:val="single" w:sz="4" w:space="0" w:color="auto"/>
              <w:left w:val="nil"/>
              <w:bottom w:val="single" w:sz="4" w:space="0" w:color="auto"/>
              <w:right w:val="single" w:sz="4" w:space="0" w:color="auto"/>
            </w:tcBorders>
            <w:shd w:val="clear" w:color="000000" w:fill="2F75B5"/>
            <w:vAlign w:val="center"/>
            <w:hideMark/>
          </w:tcPr>
          <w:p w14:paraId="31A5C5D8"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FULL TIME</w:t>
            </w:r>
          </w:p>
        </w:tc>
        <w:tc>
          <w:tcPr>
            <w:tcW w:w="1174" w:type="dxa"/>
            <w:tcBorders>
              <w:top w:val="single" w:sz="4" w:space="0" w:color="auto"/>
              <w:left w:val="nil"/>
              <w:bottom w:val="single" w:sz="4" w:space="0" w:color="auto"/>
              <w:right w:val="single" w:sz="4" w:space="0" w:color="auto"/>
            </w:tcBorders>
            <w:shd w:val="clear" w:color="000000" w:fill="2F75B5"/>
            <w:vAlign w:val="center"/>
            <w:hideMark/>
          </w:tcPr>
          <w:p w14:paraId="3FA3C530" w14:textId="77777777" w:rsidR="006E423B" w:rsidRPr="006E423B" w:rsidRDefault="006E423B" w:rsidP="006E423B">
            <w:pPr>
              <w:spacing w:after="0" w:line="240" w:lineRule="auto"/>
              <w:jc w:val="center"/>
              <w:rPr>
                <w:rFonts w:ascii="Helvetica" w:eastAsia="Times New Roman" w:hAnsi="Helvetica" w:cs="Times New Roman"/>
                <w:b/>
                <w:bCs/>
                <w:color w:val="FFFFFF"/>
                <w:sz w:val="20"/>
                <w:szCs w:val="20"/>
                <w:lang w:eastAsia="en-US"/>
              </w:rPr>
            </w:pPr>
            <w:r w:rsidRPr="006E423B">
              <w:rPr>
                <w:rFonts w:ascii="Helvetica" w:eastAsia="Times New Roman" w:hAnsi="Helvetica" w:cs="Times New Roman"/>
                <w:b/>
                <w:bCs/>
                <w:color w:val="FFFFFF"/>
                <w:sz w:val="20"/>
                <w:szCs w:val="20"/>
                <w:lang w:eastAsia="en-US"/>
              </w:rPr>
              <w:t>YEARLY SALARY</w:t>
            </w:r>
          </w:p>
        </w:tc>
      </w:tr>
      <w:tr w:rsidR="006E423B" w:rsidRPr="006E423B" w14:paraId="7768A839" w14:textId="77777777" w:rsidTr="006E423B">
        <w:trPr>
          <w:trHeight w:val="1997"/>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44DD2EEA" w14:textId="77777777" w:rsidR="006E423B" w:rsidRPr="006E423B" w:rsidRDefault="006E423B" w:rsidP="006E423B">
            <w:pPr>
              <w:spacing w:after="0" w:line="240" w:lineRule="auto"/>
              <w:jc w:val="center"/>
              <w:rPr>
                <w:rFonts w:ascii="Helvetica" w:eastAsia="Times New Roman" w:hAnsi="Helvetica" w:cs="Times New Roman"/>
                <w:bCs/>
                <w:color w:val="000000"/>
                <w:sz w:val="20"/>
                <w:szCs w:val="20"/>
                <w:lang w:eastAsia="en-US"/>
              </w:rPr>
            </w:pPr>
            <w:r w:rsidRPr="006E423B">
              <w:rPr>
                <w:rFonts w:ascii="Helvetica" w:eastAsia="Times New Roman" w:hAnsi="Helvetica" w:cs="Times New Roman"/>
                <w:bCs/>
                <w:color w:val="000000"/>
                <w:sz w:val="20"/>
                <w:szCs w:val="20"/>
                <w:lang w:eastAsia="en-US"/>
              </w:rPr>
              <w:t xml:space="preserve"> </w:t>
            </w:r>
            <w:proofErr w:type="spellStart"/>
            <w:r w:rsidRPr="006E423B">
              <w:rPr>
                <w:rFonts w:ascii="Helvetica" w:eastAsia="Times New Roman" w:hAnsi="Helvetica" w:cs="Times New Roman"/>
                <w:bCs/>
                <w:color w:val="000000"/>
                <w:sz w:val="20"/>
                <w:szCs w:val="20"/>
                <w:lang w:eastAsia="en-US"/>
              </w:rPr>
              <w:t>Raivis</w:t>
            </w:r>
            <w:proofErr w:type="spellEnd"/>
            <w:r w:rsidRPr="006E423B">
              <w:rPr>
                <w:rFonts w:ascii="Helvetica" w:eastAsia="Times New Roman" w:hAnsi="Helvetica" w:cs="Times New Roman"/>
                <w:bCs/>
                <w:color w:val="000000"/>
                <w:sz w:val="20"/>
                <w:szCs w:val="20"/>
                <w:lang w:eastAsia="en-US"/>
              </w:rPr>
              <w:t xml:space="preserve"> </w:t>
            </w:r>
            <w:proofErr w:type="spellStart"/>
            <w:r w:rsidRPr="006E423B">
              <w:rPr>
                <w:rFonts w:ascii="Helvetica" w:eastAsia="Times New Roman" w:hAnsi="Helvetica" w:cs="Times New Roman"/>
                <w:bCs/>
                <w:color w:val="000000"/>
                <w:sz w:val="20"/>
                <w:szCs w:val="20"/>
                <w:lang w:eastAsia="en-US"/>
              </w:rPr>
              <w:t>Bodmanis</w:t>
            </w:r>
            <w:proofErr w:type="spellEnd"/>
            <w:r w:rsidRPr="006E423B">
              <w:rPr>
                <w:rFonts w:ascii="Helvetica" w:eastAsia="Times New Roman" w:hAnsi="Helvetica" w:cs="Times New Roman"/>
                <w:bCs/>
                <w:color w:val="000000"/>
                <w:sz w:val="20"/>
                <w:szCs w:val="20"/>
                <w:lang w:eastAsia="en-US"/>
              </w:rPr>
              <w:t xml:space="preserve"> </w:t>
            </w:r>
          </w:p>
        </w:tc>
        <w:tc>
          <w:tcPr>
            <w:tcW w:w="1220" w:type="dxa"/>
            <w:tcBorders>
              <w:top w:val="nil"/>
              <w:left w:val="nil"/>
              <w:bottom w:val="single" w:sz="4" w:space="0" w:color="auto"/>
              <w:right w:val="single" w:sz="4" w:space="0" w:color="auto"/>
            </w:tcBorders>
            <w:shd w:val="clear" w:color="auto" w:fill="auto"/>
            <w:vAlign w:val="center"/>
            <w:hideMark/>
          </w:tcPr>
          <w:p w14:paraId="745DA6FD"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General Manager </w:t>
            </w:r>
          </w:p>
        </w:tc>
        <w:tc>
          <w:tcPr>
            <w:tcW w:w="3871" w:type="dxa"/>
            <w:tcBorders>
              <w:top w:val="nil"/>
              <w:left w:val="nil"/>
              <w:bottom w:val="single" w:sz="4" w:space="0" w:color="auto"/>
              <w:right w:val="single" w:sz="4" w:space="0" w:color="auto"/>
            </w:tcBorders>
            <w:shd w:val="clear" w:color="auto" w:fill="auto"/>
            <w:vAlign w:val="center"/>
            <w:hideMark/>
          </w:tcPr>
          <w:p w14:paraId="47DC2BE6" w14:textId="268AC94F" w:rsidR="006E423B" w:rsidRPr="006E423B" w:rsidRDefault="006E423B" w:rsidP="006E423B">
            <w:pPr>
              <w:spacing w:after="0" w:line="240" w:lineRule="auto"/>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Establishes policies and procedures for the control and development of the daily operations of the business. Supervises Operations Manager and approves the Company's organizational structure.  </w:t>
            </w:r>
          </w:p>
        </w:tc>
        <w:tc>
          <w:tcPr>
            <w:tcW w:w="1828" w:type="dxa"/>
            <w:tcBorders>
              <w:top w:val="nil"/>
              <w:left w:val="nil"/>
              <w:bottom w:val="single" w:sz="4" w:space="0" w:color="auto"/>
              <w:right w:val="single" w:sz="4" w:space="0" w:color="auto"/>
            </w:tcBorders>
            <w:shd w:val="clear" w:color="auto" w:fill="auto"/>
            <w:vAlign w:val="center"/>
            <w:hideMark/>
          </w:tcPr>
          <w:p w14:paraId="648CF749" w14:textId="1AFB690C"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Bachelor's Degree and at least three years of managerial experience.</w:t>
            </w:r>
          </w:p>
        </w:tc>
        <w:tc>
          <w:tcPr>
            <w:tcW w:w="976" w:type="dxa"/>
            <w:tcBorders>
              <w:top w:val="nil"/>
              <w:left w:val="nil"/>
              <w:bottom w:val="single" w:sz="4" w:space="0" w:color="auto"/>
              <w:right w:val="single" w:sz="4" w:space="0" w:color="auto"/>
            </w:tcBorders>
            <w:shd w:val="clear" w:color="auto" w:fill="auto"/>
            <w:vAlign w:val="center"/>
            <w:hideMark/>
          </w:tcPr>
          <w:p w14:paraId="0EF79878"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Yes </w:t>
            </w:r>
          </w:p>
        </w:tc>
        <w:tc>
          <w:tcPr>
            <w:tcW w:w="1174" w:type="dxa"/>
            <w:tcBorders>
              <w:top w:val="nil"/>
              <w:left w:val="nil"/>
              <w:bottom w:val="single" w:sz="4" w:space="0" w:color="auto"/>
              <w:right w:val="single" w:sz="4" w:space="0" w:color="auto"/>
            </w:tcBorders>
            <w:shd w:val="clear" w:color="auto" w:fill="auto"/>
            <w:vAlign w:val="center"/>
            <w:hideMark/>
          </w:tcPr>
          <w:p w14:paraId="4BA0EB1D" w14:textId="23142E4F" w:rsidR="006E423B" w:rsidRPr="006E423B" w:rsidRDefault="00242764" w:rsidP="006E423B">
            <w:pPr>
              <w:spacing w:after="0" w:line="240" w:lineRule="auto"/>
              <w:jc w:val="right"/>
              <w:rPr>
                <w:rFonts w:ascii="Helvetica" w:eastAsia="Times New Roman" w:hAnsi="Helvetica" w:cs="Times New Roman"/>
                <w:color w:val="000000"/>
                <w:sz w:val="20"/>
                <w:szCs w:val="20"/>
                <w:lang w:eastAsia="en-US"/>
              </w:rPr>
            </w:pPr>
            <w:r>
              <w:rPr>
                <w:rFonts w:ascii="Helvetica" w:eastAsia="Times New Roman" w:hAnsi="Helvetica" w:cs="Times New Roman"/>
                <w:color w:val="000000"/>
                <w:sz w:val="20"/>
                <w:szCs w:val="20"/>
                <w:lang w:eastAsia="en-US"/>
              </w:rPr>
              <w:t xml:space="preserve"> $6</w:t>
            </w:r>
            <w:r w:rsidR="006E423B" w:rsidRPr="006E423B">
              <w:rPr>
                <w:rFonts w:ascii="Helvetica" w:eastAsia="Times New Roman" w:hAnsi="Helvetica" w:cs="Times New Roman"/>
                <w:color w:val="000000"/>
                <w:sz w:val="20"/>
                <w:szCs w:val="20"/>
                <w:lang w:eastAsia="en-US"/>
              </w:rPr>
              <w:t xml:space="preserve">0,000 </w:t>
            </w:r>
          </w:p>
        </w:tc>
      </w:tr>
      <w:tr w:rsidR="006E423B" w:rsidRPr="006E423B" w14:paraId="6EE4FF2A" w14:textId="77777777" w:rsidTr="006E423B">
        <w:trPr>
          <w:trHeight w:val="2537"/>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050A9A1B" w14:textId="77777777" w:rsidR="006E423B" w:rsidRPr="006E423B" w:rsidRDefault="006E423B" w:rsidP="006E423B">
            <w:pPr>
              <w:spacing w:after="0" w:line="240" w:lineRule="auto"/>
              <w:jc w:val="center"/>
              <w:rPr>
                <w:rFonts w:ascii="Helvetica" w:eastAsia="Times New Roman" w:hAnsi="Helvetica" w:cs="Times New Roman"/>
                <w:bCs/>
                <w:color w:val="000000"/>
                <w:sz w:val="20"/>
                <w:szCs w:val="20"/>
                <w:lang w:eastAsia="en-US"/>
              </w:rPr>
            </w:pPr>
            <w:r w:rsidRPr="006E423B">
              <w:rPr>
                <w:rFonts w:ascii="Helvetica" w:eastAsia="Times New Roman" w:hAnsi="Helvetica" w:cs="Times New Roman"/>
                <w:bCs/>
                <w:color w:val="000000"/>
                <w:sz w:val="20"/>
                <w:szCs w:val="20"/>
                <w:lang w:eastAsia="en-US"/>
              </w:rPr>
              <w:t xml:space="preserve"> To be hired </w:t>
            </w:r>
          </w:p>
        </w:tc>
        <w:tc>
          <w:tcPr>
            <w:tcW w:w="1220" w:type="dxa"/>
            <w:tcBorders>
              <w:top w:val="nil"/>
              <w:left w:val="nil"/>
              <w:bottom w:val="single" w:sz="4" w:space="0" w:color="auto"/>
              <w:right w:val="single" w:sz="4" w:space="0" w:color="auto"/>
            </w:tcBorders>
            <w:shd w:val="clear" w:color="auto" w:fill="auto"/>
            <w:vAlign w:val="center"/>
            <w:hideMark/>
          </w:tcPr>
          <w:p w14:paraId="02C6B9FB"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Operations Manager </w:t>
            </w:r>
          </w:p>
        </w:tc>
        <w:tc>
          <w:tcPr>
            <w:tcW w:w="3871" w:type="dxa"/>
            <w:tcBorders>
              <w:top w:val="nil"/>
              <w:left w:val="nil"/>
              <w:bottom w:val="single" w:sz="4" w:space="0" w:color="auto"/>
              <w:right w:val="single" w:sz="4" w:space="0" w:color="auto"/>
            </w:tcBorders>
            <w:shd w:val="clear" w:color="auto" w:fill="auto"/>
            <w:vAlign w:val="center"/>
            <w:hideMark/>
          </w:tcPr>
          <w:p w14:paraId="1CD98031" w14:textId="77777777" w:rsidR="006E423B" w:rsidRPr="006E423B" w:rsidRDefault="006E423B" w:rsidP="006E423B">
            <w:pPr>
              <w:spacing w:after="0" w:line="240" w:lineRule="auto"/>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The Operations Manager contributes to the Company´s goals by supervising and coordinating the car wash operational processes with a focus on resource optimization and achieving the Company's goals. Manages the administrative, financial operations of the company.</w:t>
            </w:r>
          </w:p>
        </w:tc>
        <w:tc>
          <w:tcPr>
            <w:tcW w:w="1828" w:type="dxa"/>
            <w:tcBorders>
              <w:top w:val="nil"/>
              <w:left w:val="nil"/>
              <w:bottom w:val="single" w:sz="4" w:space="0" w:color="auto"/>
              <w:right w:val="single" w:sz="4" w:space="0" w:color="auto"/>
            </w:tcBorders>
            <w:shd w:val="clear" w:color="auto" w:fill="auto"/>
            <w:vAlign w:val="center"/>
            <w:hideMark/>
          </w:tcPr>
          <w:p w14:paraId="5F179F82" w14:textId="3DE4217C"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At least Associate's Degree and two-year experience.</w:t>
            </w:r>
          </w:p>
        </w:tc>
        <w:tc>
          <w:tcPr>
            <w:tcW w:w="976" w:type="dxa"/>
            <w:tcBorders>
              <w:top w:val="nil"/>
              <w:left w:val="nil"/>
              <w:bottom w:val="single" w:sz="4" w:space="0" w:color="auto"/>
              <w:right w:val="single" w:sz="4" w:space="0" w:color="auto"/>
            </w:tcBorders>
            <w:shd w:val="clear" w:color="auto" w:fill="auto"/>
            <w:vAlign w:val="center"/>
            <w:hideMark/>
          </w:tcPr>
          <w:p w14:paraId="284F288D"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Yes </w:t>
            </w:r>
          </w:p>
        </w:tc>
        <w:tc>
          <w:tcPr>
            <w:tcW w:w="1174" w:type="dxa"/>
            <w:tcBorders>
              <w:top w:val="nil"/>
              <w:left w:val="nil"/>
              <w:bottom w:val="single" w:sz="4" w:space="0" w:color="auto"/>
              <w:right w:val="single" w:sz="4" w:space="0" w:color="auto"/>
            </w:tcBorders>
            <w:shd w:val="clear" w:color="auto" w:fill="auto"/>
            <w:vAlign w:val="center"/>
            <w:hideMark/>
          </w:tcPr>
          <w:p w14:paraId="7FD37964" w14:textId="77777777" w:rsidR="006E423B" w:rsidRPr="006E423B" w:rsidRDefault="006E423B" w:rsidP="006E423B">
            <w:pPr>
              <w:spacing w:after="0" w:line="240" w:lineRule="auto"/>
              <w:jc w:val="right"/>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$35,000 </w:t>
            </w:r>
          </w:p>
        </w:tc>
      </w:tr>
      <w:tr w:rsidR="006E423B" w:rsidRPr="006E423B" w14:paraId="45E0E8A1" w14:textId="77777777" w:rsidTr="006E423B">
        <w:trPr>
          <w:trHeight w:val="3266"/>
        </w:trPr>
        <w:tc>
          <w:tcPr>
            <w:tcW w:w="1299" w:type="dxa"/>
            <w:tcBorders>
              <w:top w:val="nil"/>
              <w:left w:val="single" w:sz="4" w:space="0" w:color="auto"/>
              <w:bottom w:val="single" w:sz="4" w:space="0" w:color="auto"/>
              <w:right w:val="single" w:sz="4" w:space="0" w:color="auto"/>
            </w:tcBorders>
            <w:shd w:val="clear" w:color="auto" w:fill="auto"/>
            <w:vAlign w:val="center"/>
            <w:hideMark/>
          </w:tcPr>
          <w:p w14:paraId="621DE89D" w14:textId="77777777" w:rsidR="006E423B" w:rsidRPr="006E423B" w:rsidRDefault="006E423B" w:rsidP="006E423B">
            <w:pPr>
              <w:spacing w:after="0" w:line="240" w:lineRule="auto"/>
              <w:jc w:val="center"/>
              <w:rPr>
                <w:rFonts w:ascii="Helvetica" w:eastAsia="Times New Roman" w:hAnsi="Helvetica" w:cs="Times New Roman"/>
                <w:bCs/>
                <w:color w:val="000000"/>
                <w:sz w:val="20"/>
                <w:szCs w:val="20"/>
                <w:lang w:eastAsia="en-US"/>
              </w:rPr>
            </w:pPr>
            <w:r w:rsidRPr="006E423B">
              <w:rPr>
                <w:rFonts w:ascii="Helvetica" w:eastAsia="Times New Roman" w:hAnsi="Helvetica" w:cs="Times New Roman"/>
                <w:bCs/>
                <w:color w:val="000000"/>
                <w:sz w:val="20"/>
                <w:szCs w:val="20"/>
                <w:lang w:eastAsia="en-US"/>
              </w:rPr>
              <w:t xml:space="preserve"> To be hired </w:t>
            </w:r>
          </w:p>
        </w:tc>
        <w:tc>
          <w:tcPr>
            <w:tcW w:w="1220" w:type="dxa"/>
            <w:tcBorders>
              <w:top w:val="nil"/>
              <w:left w:val="nil"/>
              <w:bottom w:val="single" w:sz="4" w:space="0" w:color="auto"/>
              <w:right w:val="single" w:sz="4" w:space="0" w:color="auto"/>
            </w:tcBorders>
            <w:shd w:val="clear" w:color="auto" w:fill="auto"/>
            <w:vAlign w:val="center"/>
            <w:hideMark/>
          </w:tcPr>
          <w:p w14:paraId="3071C0B4"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Cleaner </w:t>
            </w:r>
          </w:p>
        </w:tc>
        <w:tc>
          <w:tcPr>
            <w:tcW w:w="3871" w:type="dxa"/>
            <w:tcBorders>
              <w:top w:val="nil"/>
              <w:left w:val="nil"/>
              <w:bottom w:val="single" w:sz="4" w:space="0" w:color="auto"/>
              <w:right w:val="single" w:sz="4" w:space="0" w:color="auto"/>
            </w:tcBorders>
            <w:shd w:val="clear" w:color="auto" w:fill="auto"/>
            <w:vAlign w:val="center"/>
            <w:hideMark/>
          </w:tcPr>
          <w:p w14:paraId="16FA81ED" w14:textId="77777777" w:rsidR="006E423B" w:rsidRPr="006E423B" w:rsidRDefault="006E423B" w:rsidP="006E423B">
            <w:pPr>
              <w:spacing w:after="0" w:line="240" w:lineRule="auto"/>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Responsible for performing the daily operational practices of running the car wash facility under the Operations Manager direction. Driver ensure the Company consistently turn out a clean, dry, and shiny vehicle. Arrives to appointments on time, and completes cleaning job according to company excellence standards. Responsible for making client's vehicles look neat and clean both inside and out,</w:t>
            </w:r>
          </w:p>
        </w:tc>
        <w:tc>
          <w:tcPr>
            <w:tcW w:w="1828" w:type="dxa"/>
            <w:tcBorders>
              <w:top w:val="nil"/>
              <w:left w:val="nil"/>
              <w:bottom w:val="single" w:sz="4" w:space="0" w:color="auto"/>
              <w:right w:val="single" w:sz="4" w:space="0" w:color="auto"/>
            </w:tcBorders>
            <w:shd w:val="clear" w:color="auto" w:fill="auto"/>
            <w:vAlign w:val="center"/>
            <w:hideMark/>
          </w:tcPr>
          <w:p w14:paraId="23570DFB" w14:textId="44854855"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High school diploma and clean driving record.</w:t>
            </w:r>
          </w:p>
        </w:tc>
        <w:tc>
          <w:tcPr>
            <w:tcW w:w="976" w:type="dxa"/>
            <w:tcBorders>
              <w:top w:val="nil"/>
              <w:left w:val="nil"/>
              <w:bottom w:val="single" w:sz="4" w:space="0" w:color="auto"/>
              <w:right w:val="single" w:sz="4" w:space="0" w:color="auto"/>
            </w:tcBorders>
            <w:shd w:val="clear" w:color="auto" w:fill="auto"/>
            <w:vAlign w:val="center"/>
            <w:hideMark/>
          </w:tcPr>
          <w:p w14:paraId="5DC02874" w14:textId="77777777" w:rsidR="006E423B" w:rsidRPr="006E423B" w:rsidRDefault="006E423B" w:rsidP="006E423B">
            <w:pPr>
              <w:spacing w:after="0" w:line="240" w:lineRule="auto"/>
              <w:jc w:val="center"/>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Yes </w:t>
            </w:r>
          </w:p>
        </w:tc>
        <w:tc>
          <w:tcPr>
            <w:tcW w:w="1174" w:type="dxa"/>
            <w:tcBorders>
              <w:top w:val="nil"/>
              <w:left w:val="nil"/>
              <w:bottom w:val="single" w:sz="4" w:space="0" w:color="auto"/>
              <w:right w:val="single" w:sz="4" w:space="0" w:color="auto"/>
            </w:tcBorders>
            <w:shd w:val="clear" w:color="auto" w:fill="auto"/>
            <w:vAlign w:val="center"/>
            <w:hideMark/>
          </w:tcPr>
          <w:p w14:paraId="2FDCD4EA" w14:textId="77777777" w:rsidR="006E423B" w:rsidRPr="006E423B" w:rsidRDefault="006E423B" w:rsidP="006E423B">
            <w:pPr>
              <w:spacing w:after="0" w:line="240" w:lineRule="auto"/>
              <w:jc w:val="right"/>
              <w:rPr>
                <w:rFonts w:ascii="Helvetica" w:eastAsia="Times New Roman" w:hAnsi="Helvetica" w:cs="Times New Roman"/>
                <w:color w:val="000000"/>
                <w:sz w:val="20"/>
                <w:szCs w:val="20"/>
                <w:lang w:eastAsia="en-US"/>
              </w:rPr>
            </w:pPr>
            <w:r w:rsidRPr="006E423B">
              <w:rPr>
                <w:rFonts w:ascii="Helvetica" w:eastAsia="Times New Roman" w:hAnsi="Helvetica" w:cs="Times New Roman"/>
                <w:color w:val="000000"/>
                <w:sz w:val="20"/>
                <w:szCs w:val="20"/>
                <w:lang w:eastAsia="en-US"/>
              </w:rPr>
              <w:t xml:space="preserve"> $24,000 </w:t>
            </w:r>
          </w:p>
        </w:tc>
      </w:tr>
    </w:tbl>
    <w:p w14:paraId="4089C2FF" w14:textId="77777777" w:rsidR="006E423B" w:rsidRPr="00DB01DD" w:rsidRDefault="006E423B" w:rsidP="00DB01DD">
      <w:pPr>
        <w:spacing w:before="120" w:after="240" w:line="360" w:lineRule="auto"/>
        <w:jc w:val="both"/>
        <w:rPr>
          <w:rFonts w:ascii="Helvetica" w:hAnsi="Helvetica"/>
          <w:color w:val="000000" w:themeColor="text1"/>
        </w:rPr>
      </w:pPr>
    </w:p>
    <w:p w14:paraId="768B99DB" w14:textId="77777777" w:rsidR="000E1334" w:rsidRPr="00DB01DD" w:rsidRDefault="000E1334" w:rsidP="00DB01DD">
      <w:pPr>
        <w:spacing w:before="120" w:after="240" w:line="360" w:lineRule="auto"/>
        <w:jc w:val="both"/>
        <w:rPr>
          <w:rFonts w:ascii="Helvetica" w:hAnsi="Helvetica"/>
          <w:color w:val="000000" w:themeColor="text1"/>
        </w:rPr>
      </w:pPr>
    </w:p>
    <w:p w14:paraId="649A590A" w14:textId="77777777" w:rsidR="000E1334" w:rsidRPr="00DB01DD" w:rsidRDefault="000E1334" w:rsidP="00DB01DD">
      <w:pPr>
        <w:spacing w:before="120" w:after="240" w:line="360" w:lineRule="auto"/>
        <w:jc w:val="both"/>
        <w:rPr>
          <w:rFonts w:ascii="Helvetica" w:hAnsi="Helvetica"/>
          <w:color w:val="000000" w:themeColor="text1"/>
        </w:rPr>
      </w:pPr>
    </w:p>
    <w:p w14:paraId="10F572A5" w14:textId="77777777" w:rsidR="008E541C" w:rsidRDefault="008E541C">
      <w:pPr>
        <w:spacing w:after="0" w:line="240" w:lineRule="auto"/>
        <w:rPr>
          <w:rFonts w:ascii="Helvetica" w:eastAsiaTheme="majorEastAsia" w:hAnsi="Helvetica" w:cstheme="majorBidi"/>
          <w:color w:val="000000" w:themeColor="text1"/>
          <w:sz w:val="26"/>
          <w:szCs w:val="26"/>
        </w:rPr>
      </w:pPr>
      <w:r>
        <w:rPr>
          <w:rFonts w:ascii="Helvetica" w:hAnsi="Helvetica"/>
          <w:color w:val="000000" w:themeColor="text1"/>
        </w:rPr>
        <w:br w:type="page"/>
      </w:r>
    </w:p>
    <w:p w14:paraId="1056B452" w14:textId="6698DA24" w:rsidR="000E1334" w:rsidRPr="00C845B7" w:rsidRDefault="000E1334" w:rsidP="00DB01DD">
      <w:pPr>
        <w:pStyle w:val="Heading2"/>
        <w:spacing w:before="120" w:after="240" w:line="360" w:lineRule="auto"/>
        <w:jc w:val="both"/>
        <w:rPr>
          <w:rFonts w:ascii="Helvetica" w:hAnsi="Helvetica"/>
          <w:b/>
          <w:color w:val="000000" w:themeColor="text1"/>
          <w:sz w:val="28"/>
        </w:rPr>
      </w:pPr>
      <w:bookmarkStart w:id="25" w:name="_Toc488414396"/>
      <w:r w:rsidRPr="00C845B7">
        <w:rPr>
          <w:rFonts w:ascii="Helvetica" w:hAnsi="Helvetica"/>
          <w:b/>
          <w:color w:val="000000" w:themeColor="text1"/>
          <w:sz w:val="28"/>
        </w:rPr>
        <w:lastRenderedPageBreak/>
        <w:t>Detailed Duties</w:t>
      </w:r>
      <w:bookmarkEnd w:id="25"/>
    </w:p>
    <w:p w14:paraId="7ECBDBC2" w14:textId="0E3B09DE" w:rsidR="006E423B" w:rsidRPr="006E423B" w:rsidRDefault="006E423B" w:rsidP="006E423B">
      <w:pPr>
        <w:pStyle w:val="Heading2"/>
        <w:spacing w:before="120" w:after="240" w:line="360" w:lineRule="auto"/>
        <w:jc w:val="both"/>
        <w:rPr>
          <w:rFonts w:ascii="Helvetica" w:hAnsi="Helvetica"/>
          <w:b/>
          <w:color w:val="000000" w:themeColor="text1"/>
        </w:rPr>
      </w:pPr>
      <w:bookmarkStart w:id="26" w:name="_Toc488414397"/>
      <w:r>
        <w:rPr>
          <w:rFonts w:ascii="Helvetica" w:hAnsi="Helvetica"/>
          <w:b/>
          <w:color w:val="000000" w:themeColor="text1"/>
        </w:rPr>
        <w:t>G</w:t>
      </w:r>
      <w:r w:rsidR="00DA03A5">
        <w:rPr>
          <w:rFonts w:ascii="Helvetica" w:hAnsi="Helvetica"/>
          <w:b/>
          <w:color w:val="000000" w:themeColor="text1"/>
        </w:rPr>
        <w:t>eneral Manager</w:t>
      </w:r>
      <w:bookmarkEnd w:id="26"/>
    </w:p>
    <w:tbl>
      <w:tblPr>
        <w:tblW w:w="10520" w:type="dxa"/>
        <w:tblInd w:w="-530" w:type="dxa"/>
        <w:tblLayout w:type="fixed"/>
        <w:tblLook w:val="04A0" w:firstRow="1" w:lastRow="0" w:firstColumn="1" w:lastColumn="0" w:noHBand="0" w:noVBand="1"/>
      </w:tblPr>
      <w:tblGrid>
        <w:gridCol w:w="8830"/>
        <w:gridCol w:w="795"/>
        <w:gridCol w:w="895"/>
      </w:tblGrid>
      <w:tr w:rsidR="00DB01DD" w:rsidRPr="00DB01DD" w14:paraId="0F5F41F2" w14:textId="77777777" w:rsidTr="006E423B">
        <w:trPr>
          <w:trHeight w:val="600"/>
        </w:trPr>
        <w:tc>
          <w:tcPr>
            <w:tcW w:w="883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CDF453A" w14:textId="77777777" w:rsidR="000E1334" w:rsidRPr="00DB01DD" w:rsidRDefault="000E1334" w:rsidP="006E423B">
            <w:pPr>
              <w:spacing w:after="0" w:line="240" w:lineRule="auto"/>
              <w:jc w:val="center"/>
              <w:rPr>
                <w:rFonts w:ascii="Helvetica" w:eastAsia="Times New Roman" w:hAnsi="Helvetica" w:cs="Times New Roman"/>
                <w:b/>
                <w:bCs/>
                <w:color w:val="000000" w:themeColor="text1"/>
                <w:sz w:val="20"/>
                <w:szCs w:val="20"/>
              </w:rPr>
            </w:pPr>
            <w:r w:rsidRPr="00DB01DD">
              <w:rPr>
                <w:rFonts w:ascii="Helvetica" w:eastAsia="Times New Roman" w:hAnsi="Helvetica" w:cs="Times New Roman"/>
                <w:b/>
                <w:bCs/>
                <w:color w:val="000000" w:themeColor="text1"/>
                <w:sz w:val="20"/>
                <w:szCs w:val="20"/>
              </w:rPr>
              <w:t>Key Activities / Decision Areas</w:t>
            </w:r>
          </w:p>
        </w:tc>
        <w:tc>
          <w:tcPr>
            <w:tcW w:w="79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C6F6BF4" w14:textId="77777777" w:rsidR="000E1334" w:rsidRPr="00DB01DD" w:rsidRDefault="000E1334" w:rsidP="006E423B">
            <w:pPr>
              <w:spacing w:after="0" w:line="240" w:lineRule="auto"/>
              <w:jc w:val="center"/>
              <w:rPr>
                <w:rFonts w:ascii="Helvetica" w:eastAsia="Times New Roman" w:hAnsi="Helvetica" w:cs="Times New Roman"/>
                <w:b/>
                <w:bCs/>
                <w:color w:val="000000" w:themeColor="text1"/>
                <w:sz w:val="20"/>
                <w:szCs w:val="20"/>
              </w:rPr>
            </w:pPr>
            <w:r w:rsidRPr="00DB01DD">
              <w:rPr>
                <w:rFonts w:ascii="Helvetica" w:eastAsia="Times New Roman" w:hAnsi="Helvetica" w:cs="Times New Roman"/>
                <w:b/>
                <w:bCs/>
                <w:color w:val="000000" w:themeColor="text1"/>
                <w:sz w:val="20"/>
                <w:szCs w:val="20"/>
              </w:rPr>
              <w:t>hours</w:t>
            </w:r>
          </w:p>
        </w:tc>
        <w:tc>
          <w:tcPr>
            <w:tcW w:w="89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98D5E17" w14:textId="77777777" w:rsidR="000E1334" w:rsidRPr="00DB01DD" w:rsidRDefault="000E1334" w:rsidP="006E423B">
            <w:pPr>
              <w:spacing w:after="0" w:line="240" w:lineRule="auto"/>
              <w:jc w:val="center"/>
              <w:rPr>
                <w:rFonts w:ascii="Helvetica" w:eastAsia="Times New Roman" w:hAnsi="Helvetica" w:cs="Times New Roman"/>
                <w:b/>
                <w:bCs/>
                <w:color w:val="000000" w:themeColor="text1"/>
                <w:sz w:val="20"/>
                <w:szCs w:val="20"/>
              </w:rPr>
            </w:pPr>
            <w:r w:rsidRPr="00DB01DD">
              <w:rPr>
                <w:rFonts w:ascii="Helvetica" w:eastAsia="Times New Roman" w:hAnsi="Helvetica" w:cs="Times New Roman"/>
                <w:b/>
                <w:bCs/>
                <w:color w:val="000000" w:themeColor="text1"/>
                <w:sz w:val="20"/>
                <w:szCs w:val="20"/>
              </w:rPr>
              <w:t>%</w:t>
            </w:r>
          </w:p>
        </w:tc>
      </w:tr>
      <w:tr w:rsidR="00DB01DD" w:rsidRPr="00DB01DD" w14:paraId="76D4DDE2" w14:textId="77777777" w:rsidTr="006E423B">
        <w:trPr>
          <w:trHeight w:val="240"/>
        </w:trPr>
        <w:tc>
          <w:tcPr>
            <w:tcW w:w="8830" w:type="dxa"/>
            <w:vMerge/>
            <w:tcBorders>
              <w:top w:val="single" w:sz="4" w:space="0" w:color="auto"/>
              <w:left w:val="single" w:sz="4" w:space="0" w:color="auto"/>
              <w:bottom w:val="single" w:sz="4" w:space="0" w:color="auto"/>
              <w:right w:val="single" w:sz="4" w:space="0" w:color="auto"/>
            </w:tcBorders>
            <w:vAlign w:val="center"/>
            <w:hideMark/>
          </w:tcPr>
          <w:p w14:paraId="54718D1F" w14:textId="77777777" w:rsidR="000E1334" w:rsidRPr="00DB01DD" w:rsidRDefault="000E1334" w:rsidP="006E423B">
            <w:pPr>
              <w:spacing w:after="0" w:line="240" w:lineRule="auto"/>
              <w:jc w:val="both"/>
              <w:rPr>
                <w:rFonts w:ascii="Helvetica" w:eastAsia="Times New Roman" w:hAnsi="Helvetica" w:cs="Times New Roman"/>
                <w:b/>
                <w:bCs/>
                <w:color w:val="000000" w:themeColor="text1"/>
                <w:sz w:val="20"/>
                <w:szCs w:val="20"/>
              </w:rPr>
            </w:pPr>
          </w:p>
        </w:tc>
        <w:tc>
          <w:tcPr>
            <w:tcW w:w="795" w:type="dxa"/>
            <w:vMerge/>
            <w:tcBorders>
              <w:top w:val="single" w:sz="4" w:space="0" w:color="auto"/>
              <w:left w:val="single" w:sz="4" w:space="0" w:color="auto"/>
              <w:bottom w:val="single" w:sz="4" w:space="0" w:color="auto"/>
              <w:right w:val="single" w:sz="4" w:space="0" w:color="auto"/>
            </w:tcBorders>
            <w:vAlign w:val="center"/>
            <w:hideMark/>
          </w:tcPr>
          <w:p w14:paraId="233FBE8C" w14:textId="77777777" w:rsidR="000E1334" w:rsidRPr="00DB01DD" w:rsidRDefault="000E1334" w:rsidP="006E423B">
            <w:pPr>
              <w:spacing w:after="0" w:line="240" w:lineRule="auto"/>
              <w:jc w:val="center"/>
              <w:rPr>
                <w:rFonts w:ascii="Helvetica" w:eastAsia="Times New Roman" w:hAnsi="Helvetica" w:cs="Times New Roman"/>
                <w:b/>
                <w:bCs/>
                <w:color w:val="000000" w:themeColor="text1"/>
                <w:sz w:val="20"/>
                <w:szCs w:val="20"/>
              </w:rPr>
            </w:pPr>
          </w:p>
        </w:tc>
        <w:tc>
          <w:tcPr>
            <w:tcW w:w="895" w:type="dxa"/>
            <w:vMerge/>
            <w:tcBorders>
              <w:top w:val="single" w:sz="4" w:space="0" w:color="auto"/>
              <w:left w:val="single" w:sz="4" w:space="0" w:color="auto"/>
              <w:bottom w:val="single" w:sz="4" w:space="0" w:color="auto"/>
              <w:right w:val="single" w:sz="4" w:space="0" w:color="auto"/>
            </w:tcBorders>
            <w:vAlign w:val="center"/>
            <w:hideMark/>
          </w:tcPr>
          <w:p w14:paraId="5F7DC3FE" w14:textId="77777777" w:rsidR="000E1334" w:rsidRPr="00DB01DD" w:rsidRDefault="000E1334" w:rsidP="006E423B">
            <w:pPr>
              <w:spacing w:after="0" w:line="240" w:lineRule="auto"/>
              <w:jc w:val="center"/>
              <w:rPr>
                <w:rFonts w:ascii="Helvetica" w:eastAsia="Times New Roman" w:hAnsi="Helvetica" w:cs="Times New Roman"/>
                <w:b/>
                <w:bCs/>
                <w:color w:val="000000" w:themeColor="text1"/>
                <w:sz w:val="20"/>
                <w:szCs w:val="20"/>
              </w:rPr>
            </w:pPr>
          </w:p>
        </w:tc>
      </w:tr>
      <w:tr w:rsidR="00DB01DD" w:rsidRPr="00DB01DD" w14:paraId="75A883D9"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5F51158B"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Develops and implements processes and strategies focused in customer needs, and according to the company's expansion plans, as they relate to the commercial and retail car wash services.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44B46BCF"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16</w:t>
            </w:r>
          </w:p>
        </w:tc>
        <w:tc>
          <w:tcPr>
            <w:tcW w:w="895" w:type="dxa"/>
            <w:tcBorders>
              <w:top w:val="nil"/>
              <w:left w:val="nil"/>
              <w:bottom w:val="single" w:sz="4" w:space="0" w:color="auto"/>
              <w:right w:val="single" w:sz="4" w:space="0" w:color="auto"/>
            </w:tcBorders>
            <w:shd w:val="clear" w:color="auto" w:fill="auto"/>
            <w:noWrap/>
            <w:vAlign w:val="center"/>
            <w:hideMark/>
          </w:tcPr>
          <w:p w14:paraId="5898B6C5"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10.00%</w:t>
            </w:r>
          </w:p>
        </w:tc>
      </w:tr>
      <w:tr w:rsidR="00DB01DD" w:rsidRPr="00DB01DD" w14:paraId="545FE256" w14:textId="77777777" w:rsidTr="006E423B">
        <w:trPr>
          <w:trHeight w:val="935"/>
        </w:trPr>
        <w:tc>
          <w:tcPr>
            <w:tcW w:w="8830" w:type="dxa"/>
            <w:tcBorders>
              <w:top w:val="nil"/>
              <w:left w:val="single" w:sz="4" w:space="0" w:color="auto"/>
              <w:bottom w:val="single" w:sz="4" w:space="0" w:color="auto"/>
              <w:right w:val="nil"/>
            </w:tcBorders>
            <w:shd w:val="clear" w:color="auto" w:fill="auto"/>
            <w:vAlign w:val="center"/>
            <w:hideMark/>
          </w:tcPr>
          <w:p w14:paraId="5CD70554"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Creates and manages the company's budget and financial plan by monitoring the efficiency and effectiveness of the investments made versus the set goals and objectives, and decides on actions to take if there is a considerable deviation between the planned budget vs. actual results.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3FF45E21"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15</w:t>
            </w:r>
          </w:p>
        </w:tc>
        <w:tc>
          <w:tcPr>
            <w:tcW w:w="895" w:type="dxa"/>
            <w:tcBorders>
              <w:top w:val="nil"/>
              <w:left w:val="nil"/>
              <w:bottom w:val="single" w:sz="4" w:space="0" w:color="auto"/>
              <w:right w:val="single" w:sz="4" w:space="0" w:color="auto"/>
            </w:tcBorders>
            <w:shd w:val="clear" w:color="auto" w:fill="auto"/>
            <w:noWrap/>
            <w:vAlign w:val="center"/>
            <w:hideMark/>
          </w:tcPr>
          <w:p w14:paraId="1CCBE012"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9.38%</w:t>
            </w:r>
          </w:p>
        </w:tc>
      </w:tr>
      <w:tr w:rsidR="00DB01DD" w:rsidRPr="00DB01DD" w14:paraId="77317563" w14:textId="77777777" w:rsidTr="006E423B">
        <w:trPr>
          <w:trHeight w:val="881"/>
        </w:trPr>
        <w:tc>
          <w:tcPr>
            <w:tcW w:w="8830" w:type="dxa"/>
            <w:tcBorders>
              <w:top w:val="nil"/>
              <w:left w:val="single" w:sz="4" w:space="0" w:color="auto"/>
              <w:bottom w:val="single" w:sz="4" w:space="0" w:color="auto"/>
              <w:right w:val="nil"/>
            </w:tcBorders>
            <w:shd w:val="clear" w:color="auto" w:fill="auto"/>
            <w:vAlign w:val="center"/>
            <w:hideMark/>
          </w:tcPr>
          <w:p w14:paraId="7D7AE83D"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Develops and approves the strategic commercial plans of the company with a focus on considerably increasing the quantity of corporate clients such as car dealerships, truck and taxi fleets.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6F2C54AF"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24</w:t>
            </w:r>
          </w:p>
        </w:tc>
        <w:tc>
          <w:tcPr>
            <w:tcW w:w="895" w:type="dxa"/>
            <w:tcBorders>
              <w:top w:val="nil"/>
              <w:left w:val="nil"/>
              <w:bottom w:val="single" w:sz="4" w:space="0" w:color="auto"/>
              <w:right w:val="single" w:sz="4" w:space="0" w:color="auto"/>
            </w:tcBorders>
            <w:shd w:val="clear" w:color="auto" w:fill="auto"/>
            <w:noWrap/>
            <w:vAlign w:val="center"/>
            <w:hideMark/>
          </w:tcPr>
          <w:p w14:paraId="12B9A667"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15.00%</w:t>
            </w:r>
          </w:p>
        </w:tc>
      </w:tr>
      <w:tr w:rsidR="00DB01DD" w:rsidRPr="00DB01DD" w14:paraId="457CEABA" w14:textId="77777777" w:rsidTr="006E423B">
        <w:trPr>
          <w:trHeight w:val="863"/>
        </w:trPr>
        <w:tc>
          <w:tcPr>
            <w:tcW w:w="8830" w:type="dxa"/>
            <w:tcBorders>
              <w:top w:val="nil"/>
              <w:left w:val="single" w:sz="4" w:space="0" w:color="auto"/>
              <w:bottom w:val="single" w:sz="4" w:space="0" w:color="auto"/>
              <w:right w:val="nil"/>
            </w:tcBorders>
            <w:shd w:val="clear" w:color="auto" w:fill="auto"/>
            <w:vAlign w:val="center"/>
            <w:hideMark/>
          </w:tcPr>
          <w:p w14:paraId="3F714B1B" w14:textId="5B1D7D1B"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 xml:space="preserve">Meets weekly with Operations Manager to review their performance indicators and find solutions that might have arisen. Sets standards for the work and general guidelines for assignments, which must be followed and executed. </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785B1343"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17</w:t>
            </w:r>
          </w:p>
        </w:tc>
        <w:tc>
          <w:tcPr>
            <w:tcW w:w="895" w:type="dxa"/>
            <w:tcBorders>
              <w:top w:val="nil"/>
              <w:left w:val="nil"/>
              <w:bottom w:val="single" w:sz="4" w:space="0" w:color="auto"/>
              <w:right w:val="single" w:sz="4" w:space="0" w:color="auto"/>
            </w:tcBorders>
            <w:shd w:val="clear" w:color="auto" w:fill="auto"/>
            <w:noWrap/>
            <w:vAlign w:val="center"/>
            <w:hideMark/>
          </w:tcPr>
          <w:p w14:paraId="58FEE3FB"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10.63%</w:t>
            </w:r>
          </w:p>
        </w:tc>
      </w:tr>
      <w:tr w:rsidR="00DB01DD" w:rsidRPr="00DB01DD" w14:paraId="4F32075C"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6445B38A" w14:textId="079CA69D"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Coordinates with Operational Manager to assure each commercial account is serviced adequately and on schedule.</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6105AA65"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10</w:t>
            </w:r>
          </w:p>
        </w:tc>
        <w:tc>
          <w:tcPr>
            <w:tcW w:w="895" w:type="dxa"/>
            <w:tcBorders>
              <w:top w:val="nil"/>
              <w:left w:val="nil"/>
              <w:bottom w:val="single" w:sz="4" w:space="0" w:color="auto"/>
              <w:right w:val="single" w:sz="4" w:space="0" w:color="auto"/>
            </w:tcBorders>
            <w:shd w:val="clear" w:color="auto" w:fill="auto"/>
            <w:noWrap/>
            <w:vAlign w:val="center"/>
            <w:hideMark/>
          </w:tcPr>
          <w:p w14:paraId="3166C8CC"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6.25%</w:t>
            </w:r>
          </w:p>
        </w:tc>
      </w:tr>
      <w:tr w:rsidR="00DB01DD" w:rsidRPr="00DB01DD" w14:paraId="54900718"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4D5138AD" w14:textId="54044928"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 xml:space="preserve">Recommends the hiring, firing or promoting of personnel by reviewing employee performance evaluations and their contribution to company goals. </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3FF82009"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11</w:t>
            </w:r>
          </w:p>
        </w:tc>
        <w:tc>
          <w:tcPr>
            <w:tcW w:w="895" w:type="dxa"/>
            <w:tcBorders>
              <w:top w:val="nil"/>
              <w:left w:val="nil"/>
              <w:bottom w:val="single" w:sz="4" w:space="0" w:color="auto"/>
              <w:right w:val="single" w:sz="4" w:space="0" w:color="auto"/>
            </w:tcBorders>
            <w:shd w:val="clear" w:color="auto" w:fill="auto"/>
            <w:noWrap/>
            <w:vAlign w:val="center"/>
            <w:hideMark/>
          </w:tcPr>
          <w:p w14:paraId="2CF1D548"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6.88%</w:t>
            </w:r>
          </w:p>
        </w:tc>
      </w:tr>
      <w:tr w:rsidR="00DB01DD" w:rsidRPr="00DB01DD" w14:paraId="5CE28A36" w14:textId="77777777" w:rsidTr="006E423B">
        <w:trPr>
          <w:trHeight w:val="998"/>
        </w:trPr>
        <w:tc>
          <w:tcPr>
            <w:tcW w:w="8830" w:type="dxa"/>
            <w:tcBorders>
              <w:top w:val="nil"/>
              <w:left w:val="single" w:sz="4" w:space="0" w:color="auto"/>
              <w:bottom w:val="single" w:sz="4" w:space="0" w:color="auto"/>
              <w:right w:val="nil"/>
            </w:tcBorders>
            <w:shd w:val="clear" w:color="auto" w:fill="auto"/>
            <w:vAlign w:val="center"/>
            <w:hideMark/>
          </w:tcPr>
          <w:p w14:paraId="346CF8B0"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Interacts via in-person meetings, e-mail and or phone calls with managers or employees of the company, to review monthly and year-to-date results, give and receive feedback, find solutions to current issues that were not solved, and present new projects.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538D5107"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19</w:t>
            </w:r>
          </w:p>
        </w:tc>
        <w:tc>
          <w:tcPr>
            <w:tcW w:w="895" w:type="dxa"/>
            <w:tcBorders>
              <w:top w:val="nil"/>
              <w:left w:val="nil"/>
              <w:bottom w:val="single" w:sz="4" w:space="0" w:color="auto"/>
              <w:right w:val="single" w:sz="4" w:space="0" w:color="auto"/>
            </w:tcBorders>
            <w:shd w:val="clear" w:color="auto" w:fill="auto"/>
            <w:noWrap/>
            <w:vAlign w:val="center"/>
            <w:hideMark/>
          </w:tcPr>
          <w:p w14:paraId="6F6A5241"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11.88%</w:t>
            </w:r>
          </w:p>
        </w:tc>
      </w:tr>
      <w:tr w:rsidR="00DB01DD" w:rsidRPr="00DB01DD" w14:paraId="6BF74314" w14:textId="77777777" w:rsidTr="006E423B">
        <w:trPr>
          <w:trHeight w:val="926"/>
        </w:trPr>
        <w:tc>
          <w:tcPr>
            <w:tcW w:w="8830" w:type="dxa"/>
            <w:tcBorders>
              <w:top w:val="nil"/>
              <w:left w:val="single" w:sz="4" w:space="0" w:color="auto"/>
              <w:bottom w:val="single" w:sz="4" w:space="0" w:color="auto"/>
              <w:right w:val="nil"/>
            </w:tcBorders>
            <w:shd w:val="clear" w:color="auto" w:fill="auto"/>
            <w:vAlign w:val="center"/>
            <w:hideMark/>
          </w:tcPr>
          <w:p w14:paraId="79DD2A88" w14:textId="49C9E14F" w:rsidR="000E1334" w:rsidRPr="00DB01DD" w:rsidRDefault="000E1334" w:rsidP="00DA03A5">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 xml:space="preserve">Meets monthly with the company's </w:t>
            </w:r>
            <w:r w:rsidR="00DA03A5">
              <w:rPr>
                <w:rFonts w:ascii="Helvetica" w:eastAsia="Times New Roman" w:hAnsi="Helvetica" w:cs="Times New Roman"/>
                <w:color w:val="000000" w:themeColor="text1"/>
                <w:sz w:val="20"/>
                <w:szCs w:val="20"/>
              </w:rPr>
              <w:t>Operations Manager</w:t>
            </w:r>
            <w:r w:rsidRPr="00DB01DD">
              <w:rPr>
                <w:rFonts w:ascii="Helvetica" w:eastAsia="Times New Roman" w:hAnsi="Helvetica" w:cs="Times New Roman"/>
                <w:color w:val="000000" w:themeColor="text1"/>
                <w:sz w:val="20"/>
                <w:szCs w:val="20"/>
              </w:rPr>
              <w:t xml:space="preserve"> to review the performance of the company, present monthly results, propose new projects, and find solutions, as they relate to the core business of commercial and retail car wash services.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34B59958"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8</w:t>
            </w:r>
          </w:p>
        </w:tc>
        <w:tc>
          <w:tcPr>
            <w:tcW w:w="895" w:type="dxa"/>
            <w:tcBorders>
              <w:top w:val="nil"/>
              <w:left w:val="nil"/>
              <w:bottom w:val="single" w:sz="4" w:space="0" w:color="auto"/>
              <w:right w:val="single" w:sz="4" w:space="0" w:color="auto"/>
            </w:tcBorders>
            <w:shd w:val="clear" w:color="auto" w:fill="auto"/>
            <w:noWrap/>
            <w:vAlign w:val="center"/>
            <w:hideMark/>
          </w:tcPr>
          <w:p w14:paraId="35C89B36"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5.00%</w:t>
            </w:r>
          </w:p>
        </w:tc>
      </w:tr>
      <w:tr w:rsidR="00DB01DD" w:rsidRPr="00DB01DD" w14:paraId="5782DD06"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07D535A7"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Negotiates quotes, contracts, payment terms and conditions with new and existing corporate clients.</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197803FD"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9</w:t>
            </w:r>
          </w:p>
        </w:tc>
        <w:tc>
          <w:tcPr>
            <w:tcW w:w="895" w:type="dxa"/>
            <w:tcBorders>
              <w:top w:val="nil"/>
              <w:left w:val="nil"/>
              <w:bottom w:val="single" w:sz="4" w:space="0" w:color="auto"/>
              <w:right w:val="single" w:sz="4" w:space="0" w:color="auto"/>
            </w:tcBorders>
            <w:shd w:val="clear" w:color="auto" w:fill="auto"/>
            <w:noWrap/>
            <w:vAlign w:val="center"/>
            <w:hideMark/>
          </w:tcPr>
          <w:p w14:paraId="2C3DBCDB"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5.63%</w:t>
            </w:r>
          </w:p>
        </w:tc>
      </w:tr>
      <w:tr w:rsidR="00DB01DD" w:rsidRPr="00DB01DD" w14:paraId="56623115"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52660340"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 xml:space="preserve">Meets with outsourced accountant to review company financial reports, and investigates any deviations or problems. </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2E978073"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8</w:t>
            </w:r>
          </w:p>
        </w:tc>
        <w:tc>
          <w:tcPr>
            <w:tcW w:w="895" w:type="dxa"/>
            <w:tcBorders>
              <w:top w:val="nil"/>
              <w:left w:val="nil"/>
              <w:bottom w:val="single" w:sz="4" w:space="0" w:color="auto"/>
              <w:right w:val="single" w:sz="4" w:space="0" w:color="auto"/>
            </w:tcBorders>
            <w:shd w:val="clear" w:color="auto" w:fill="auto"/>
            <w:noWrap/>
            <w:vAlign w:val="center"/>
            <w:hideMark/>
          </w:tcPr>
          <w:p w14:paraId="05277939"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5.00%</w:t>
            </w:r>
          </w:p>
        </w:tc>
      </w:tr>
      <w:tr w:rsidR="00DB01DD" w:rsidRPr="00DB01DD" w14:paraId="54E072BC"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1001E75F"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 xml:space="preserve">Interacts via in-person meetings, e-mail and or phone calls with the company's biggest current corporate clients to receive feedback, and with potential corporate clients. </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3415DAD7"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6</w:t>
            </w:r>
          </w:p>
        </w:tc>
        <w:tc>
          <w:tcPr>
            <w:tcW w:w="895" w:type="dxa"/>
            <w:tcBorders>
              <w:top w:val="nil"/>
              <w:left w:val="nil"/>
              <w:bottom w:val="single" w:sz="4" w:space="0" w:color="auto"/>
              <w:right w:val="single" w:sz="4" w:space="0" w:color="auto"/>
            </w:tcBorders>
            <w:shd w:val="clear" w:color="auto" w:fill="auto"/>
            <w:noWrap/>
            <w:vAlign w:val="center"/>
            <w:hideMark/>
          </w:tcPr>
          <w:p w14:paraId="45792DD7"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3.75%</w:t>
            </w:r>
          </w:p>
        </w:tc>
      </w:tr>
      <w:tr w:rsidR="00DB01DD" w:rsidRPr="00DB01DD" w14:paraId="6F2A7AA4"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419E8A23"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Oversees the ordering of carwash supplies and products ensuring set budget isn't exceeded</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7A263382"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7</w:t>
            </w:r>
          </w:p>
        </w:tc>
        <w:tc>
          <w:tcPr>
            <w:tcW w:w="895" w:type="dxa"/>
            <w:tcBorders>
              <w:top w:val="nil"/>
              <w:left w:val="nil"/>
              <w:bottom w:val="single" w:sz="4" w:space="0" w:color="auto"/>
              <w:right w:val="single" w:sz="4" w:space="0" w:color="auto"/>
            </w:tcBorders>
            <w:shd w:val="clear" w:color="auto" w:fill="auto"/>
            <w:noWrap/>
            <w:vAlign w:val="center"/>
            <w:hideMark/>
          </w:tcPr>
          <w:p w14:paraId="2692F76B"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4.38%</w:t>
            </w:r>
          </w:p>
        </w:tc>
      </w:tr>
      <w:tr w:rsidR="00DB01DD" w:rsidRPr="00DB01DD" w14:paraId="67D6655F" w14:textId="77777777" w:rsidTr="006E423B">
        <w:trPr>
          <w:trHeight w:val="720"/>
        </w:trPr>
        <w:tc>
          <w:tcPr>
            <w:tcW w:w="8830" w:type="dxa"/>
            <w:tcBorders>
              <w:top w:val="nil"/>
              <w:left w:val="single" w:sz="4" w:space="0" w:color="auto"/>
              <w:bottom w:val="single" w:sz="4" w:space="0" w:color="auto"/>
              <w:right w:val="nil"/>
            </w:tcBorders>
            <w:shd w:val="clear" w:color="auto" w:fill="auto"/>
            <w:vAlign w:val="center"/>
            <w:hideMark/>
          </w:tcPr>
          <w:p w14:paraId="4BAFDD50" w14:textId="77777777" w:rsidR="000E1334" w:rsidRPr="00DB01DD" w:rsidRDefault="000E1334" w:rsidP="006E423B">
            <w:pPr>
              <w:spacing w:after="0" w:line="240" w:lineRule="auto"/>
              <w:jc w:val="both"/>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Coordinates and directs day-to-day work of the administrative and operations employees and is responsible for the proper functioning of the company.</w:t>
            </w:r>
          </w:p>
        </w:tc>
        <w:tc>
          <w:tcPr>
            <w:tcW w:w="795" w:type="dxa"/>
            <w:tcBorders>
              <w:top w:val="nil"/>
              <w:left w:val="single" w:sz="4" w:space="0" w:color="auto"/>
              <w:bottom w:val="single" w:sz="4" w:space="0" w:color="auto"/>
              <w:right w:val="single" w:sz="4" w:space="0" w:color="auto"/>
            </w:tcBorders>
            <w:shd w:val="clear" w:color="auto" w:fill="auto"/>
            <w:vAlign w:val="center"/>
            <w:hideMark/>
          </w:tcPr>
          <w:p w14:paraId="34CA2A18"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10</w:t>
            </w:r>
          </w:p>
        </w:tc>
        <w:tc>
          <w:tcPr>
            <w:tcW w:w="895" w:type="dxa"/>
            <w:tcBorders>
              <w:top w:val="nil"/>
              <w:left w:val="nil"/>
              <w:bottom w:val="single" w:sz="4" w:space="0" w:color="auto"/>
              <w:right w:val="single" w:sz="4" w:space="0" w:color="auto"/>
            </w:tcBorders>
            <w:shd w:val="clear" w:color="auto" w:fill="auto"/>
            <w:noWrap/>
            <w:vAlign w:val="center"/>
            <w:hideMark/>
          </w:tcPr>
          <w:p w14:paraId="4ABDA100" w14:textId="77777777" w:rsidR="000E1334" w:rsidRPr="00DB01DD" w:rsidRDefault="000E1334" w:rsidP="006E423B">
            <w:pPr>
              <w:spacing w:after="0" w:line="240" w:lineRule="auto"/>
              <w:jc w:val="center"/>
              <w:rPr>
                <w:rFonts w:ascii="Helvetica" w:eastAsia="Times New Roman" w:hAnsi="Helvetica" w:cs="Times New Roman"/>
                <w:color w:val="000000" w:themeColor="text1"/>
                <w:sz w:val="20"/>
                <w:szCs w:val="20"/>
              </w:rPr>
            </w:pPr>
            <w:r w:rsidRPr="00DB01DD">
              <w:rPr>
                <w:rFonts w:ascii="Helvetica" w:eastAsia="Times New Roman" w:hAnsi="Helvetica" w:cs="Times New Roman"/>
                <w:color w:val="000000" w:themeColor="text1"/>
                <w:sz w:val="20"/>
                <w:szCs w:val="20"/>
              </w:rPr>
              <w:t>6.25%</w:t>
            </w:r>
          </w:p>
        </w:tc>
      </w:tr>
    </w:tbl>
    <w:p w14:paraId="659F0116" w14:textId="438A06A0" w:rsidR="00DA03A5" w:rsidRPr="006E423B" w:rsidRDefault="00DA03A5" w:rsidP="00DA03A5">
      <w:pPr>
        <w:pStyle w:val="Heading2"/>
        <w:spacing w:before="120" w:after="240" w:line="360" w:lineRule="auto"/>
        <w:jc w:val="both"/>
        <w:rPr>
          <w:rFonts w:ascii="Helvetica" w:hAnsi="Helvetica"/>
          <w:b/>
          <w:color w:val="000000" w:themeColor="text1"/>
        </w:rPr>
      </w:pPr>
      <w:bookmarkStart w:id="27" w:name="_Toc488414398"/>
      <w:r>
        <w:rPr>
          <w:rFonts w:ascii="Helvetica" w:hAnsi="Helvetica"/>
          <w:b/>
          <w:color w:val="000000" w:themeColor="text1"/>
        </w:rPr>
        <w:lastRenderedPageBreak/>
        <w:t>Operations Manager</w:t>
      </w:r>
      <w:bookmarkEnd w:id="27"/>
    </w:p>
    <w:tbl>
      <w:tblPr>
        <w:tblW w:w="9985" w:type="dxa"/>
        <w:tblLook w:val="04A0" w:firstRow="1" w:lastRow="0" w:firstColumn="1" w:lastColumn="0" w:noHBand="0" w:noVBand="1"/>
      </w:tblPr>
      <w:tblGrid>
        <w:gridCol w:w="9985"/>
      </w:tblGrid>
      <w:tr w:rsidR="00DA03A5" w:rsidRPr="00DA03A5" w14:paraId="38D5EB16" w14:textId="77777777" w:rsidTr="00DA03A5">
        <w:trPr>
          <w:trHeight w:val="320"/>
        </w:trPr>
        <w:tc>
          <w:tcPr>
            <w:tcW w:w="998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C670FCD" w14:textId="77777777" w:rsidR="00DA03A5" w:rsidRPr="00DA03A5" w:rsidRDefault="00DA03A5" w:rsidP="00DA03A5">
            <w:pPr>
              <w:spacing w:after="0" w:line="240" w:lineRule="auto"/>
              <w:jc w:val="center"/>
              <w:rPr>
                <w:rFonts w:ascii="Helvetica" w:eastAsia="Times New Roman" w:hAnsi="Helvetica" w:cs="Times New Roman"/>
                <w:b/>
                <w:bCs/>
                <w:color w:val="000000"/>
                <w:sz w:val="20"/>
                <w:szCs w:val="20"/>
                <w:lang w:eastAsia="en-US"/>
              </w:rPr>
            </w:pPr>
            <w:r w:rsidRPr="00DA03A5">
              <w:rPr>
                <w:rFonts w:ascii="Helvetica" w:eastAsia="Times New Roman" w:hAnsi="Helvetica" w:cs="Times New Roman"/>
                <w:b/>
                <w:bCs/>
                <w:color w:val="000000"/>
                <w:sz w:val="20"/>
                <w:szCs w:val="20"/>
                <w:lang w:eastAsia="en-US"/>
              </w:rPr>
              <w:t>Key Activities / Decision Areas</w:t>
            </w:r>
          </w:p>
        </w:tc>
      </w:tr>
      <w:tr w:rsidR="00DA03A5" w:rsidRPr="00DA03A5" w14:paraId="3A3602F4" w14:textId="77777777" w:rsidTr="00DA03A5">
        <w:trPr>
          <w:trHeight w:val="320"/>
        </w:trPr>
        <w:tc>
          <w:tcPr>
            <w:tcW w:w="9985" w:type="dxa"/>
            <w:vMerge/>
            <w:tcBorders>
              <w:top w:val="single" w:sz="4" w:space="0" w:color="auto"/>
              <w:left w:val="single" w:sz="4" w:space="0" w:color="auto"/>
              <w:bottom w:val="single" w:sz="4" w:space="0" w:color="auto"/>
              <w:right w:val="single" w:sz="4" w:space="0" w:color="auto"/>
            </w:tcBorders>
            <w:vAlign w:val="center"/>
            <w:hideMark/>
          </w:tcPr>
          <w:p w14:paraId="01A88D01" w14:textId="77777777" w:rsidR="00DA03A5" w:rsidRPr="00DA03A5" w:rsidRDefault="00DA03A5" w:rsidP="00DA03A5">
            <w:pPr>
              <w:spacing w:after="0" w:line="240" w:lineRule="auto"/>
              <w:rPr>
                <w:rFonts w:ascii="Helvetica" w:eastAsia="Times New Roman" w:hAnsi="Helvetica" w:cs="Times New Roman"/>
                <w:b/>
                <w:bCs/>
                <w:color w:val="000000"/>
                <w:sz w:val="20"/>
                <w:szCs w:val="20"/>
                <w:lang w:eastAsia="en-US"/>
              </w:rPr>
            </w:pPr>
          </w:p>
        </w:tc>
      </w:tr>
      <w:tr w:rsidR="00DA03A5" w:rsidRPr="00DA03A5" w14:paraId="654B6D53" w14:textId="77777777" w:rsidTr="00DA03A5">
        <w:trPr>
          <w:trHeight w:val="791"/>
        </w:trPr>
        <w:tc>
          <w:tcPr>
            <w:tcW w:w="9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1C2F32"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 xml:space="preserve">Manages the implementation of policies, processes, and strategies for the area by coordinating and controlling the work flow of company employees. </w:t>
            </w:r>
          </w:p>
        </w:tc>
      </w:tr>
      <w:tr w:rsidR="00DA03A5" w:rsidRPr="00DA03A5" w14:paraId="41512045" w14:textId="77777777" w:rsidTr="00DA03A5">
        <w:trPr>
          <w:trHeight w:val="953"/>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19ADF307" w14:textId="7A5BEC89"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Interacts with the General Manager via in-person meetings, e-mail, and phone calls to review and discuss monthly and year-to-date results, give and receive feedback, find solutions to current issues that were not solved, and present new projects or ideas.</w:t>
            </w:r>
          </w:p>
        </w:tc>
      </w:tr>
      <w:tr w:rsidR="00DA03A5" w:rsidRPr="00DA03A5" w14:paraId="710E25F3"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604FD0E7"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 xml:space="preserve">Supervises Drivers by performing a monthly evaluation of their work. </w:t>
            </w:r>
          </w:p>
        </w:tc>
      </w:tr>
      <w:tr w:rsidR="00DA03A5" w:rsidRPr="00DA03A5" w14:paraId="22299035" w14:textId="77777777" w:rsidTr="00DA03A5">
        <w:trPr>
          <w:trHeight w:val="701"/>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46D2DB08"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Negotiates with suppliers and distributors to secure the most advantageous terms for the Company in accordance with the General Manager's approval.</w:t>
            </w:r>
          </w:p>
        </w:tc>
      </w:tr>
      <w:tr w:rsidR="00DA03A5" w:rsidRPr="00DA03A5" w14:paraId="78A125AC"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2F8E13FA"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 xml:space="preserve">Approves company payroll and issues checks </w:t>
            </w:r>
          </w:p>
        </w:tc>
      </w:tr>
      <w:tr w:rsidR="00DA03A5" w:rsidRPr="00DA03A5" w14:paraId="0494BFF6"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592F3F1A"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Communicates and controls scheduling for drivers</w:t>
            </w:r>
          </w:p>
        </w:tc>
      </w:tr>
      <w:tr w:rsidR="00DA03A5" w:rsidRPr="00DA03A5" w14:paraId="40BAA9E5"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5994E8FA"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Ensures that the Company complies with licenses and permits in accordance with the local legislation.</w:t>
            </w:r>
          </w:p>
        </w:tc>
      </w:tr>
      <w:tr w:rsidR="00DA03A5" w:rsidRPr="00DA03A5" w14:paraId="3165516B"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54147F52"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Supports the drivers in any inconvenience with customer's orders or services.</w:t>
            </w:r>
          </w:p>
        </w:tc>
      </w:tr>
      <w:tr w:rsidR="00DA03A5" w:rsidRPr="00DA03A5" w14:paraId="42386E8A" w14:textId="77777777" w:rsidTr="00DA03A5">
        <w:trPr>
          <w:trHeight w:val="83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16F14D8A"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Controls inventory levels by coordinating physical counts, reconciling with system data per inventory batch, and takes corrective measures if needed.</w:t>
            </w:r>
          </w:p>
        </w:tc>
      </w:tr>
      <w:tr w:rsidR="00DA03A5" w:rsidRPr="00DA03A5" w14:paraId="2A86E447" w14:textId="77777777" w:rsidTr="00DA03A5">
        <w:trPr>
          <w:trHeight w:val="576"/>
        </w:trPr>
        <w:tc>
          <w:tcPr>
            <w:tcW w:w="9985" w:type="dxa"/>
            <w:tcBorders>
              <w:top w:val="nil"/>
              <w:left w:val="single" w:sz="4" w:space="0" w:color="auto"/>
              <w:bottom w:val="single" w:sz="4" w:space="0" w:color="auto"/>
              <w:right w:val="single" w:sz="4" w:space="0" w:color="auto"/>
            </w:tcBorders>
            <w:shd w:val="clear" w:color="auto" w:fill="auto"/>
            <w:vAlign w:val="center"/>
            <w:hideMark/>
          </w:tcPr>
          <w:p w14:paraId="09F581F2" w14:textId="77777777" w:rsidR="00DA03A5" w:rsidRPr="00DA03A5" w:rsidRDefault="00DA03A5" w:rsidP="00DA03A5">
            <w:pPr>
              <w:spacing w:after="0" w:line="240" w:lineRule="auto"/>
              <w:rPr>
                <w:rFonts w:ascii="Helvetica" w:eastAsia="Times New Roman" w:hAnsi="Helvetica" w:cs="Times New Roman"/>
                <w:color w:val="000000"/>
                <w:sz w:val="20"/>
                <w:szCs w:val="20"/>
                <w:lang w:eastAsia="en-US"/>
              </w:rPr>
            </w:pPr>
            <w:r w:rsidRPr="00DA03A5">
              <w:rPr>
                <w:rFonts w:ascii="Helvetica" w:eastAsia="Times New Roman" w:hAnsi="Helvetica" w:cs="Times New Roman"/>
                <w:color w:val="000000"/>
                <w:sz w:val="20"/>
                <w:szCs w:val="20"/>
                <w:lang w:eastAsia="en-US"/>
              </w:rPr>
              <w:t>Participates in managerial and staff meetings.</w:t>
            </w:r>
          </w:p>
        </w:tc>
      </w:tr>
    </w:tbl>
    <w:p w14:paraId="360F195F" w14:textId="77777777" w:rsidR="000E1334" w:rsidRDefault="000E1334" w:rsidP="00DA03A5">
      <w:pPr>
        <w:rPr>
          <w:rFonts w:ascii="Helvetica" w:hAnsi="Helvetica"/>
          <w:color w:val="000000" w:themeColor="text1"/>
        </w:rPr>
      </w:pPr>
    </w:p>
    <w:p w14:paraId="74CF795C" w14:textId="77777777" w:rsidR="00DA03A5" w:rsidRDefault="00DA03A5" w:rsidP="00DA03A5">
      <w:pPr>
        <w:rPr>
          <w:rFonts w:ascii="Helvetica" w:hAnsi="Helvetica"/>
          <w:color w:val="000000" w:themeColor="text1"/>
        </w:rPr>
      </w:pPr>
    </w:p>
    <w:p w14:paraId="2C096102" w14:textId="77777777" w:rsidR="00DA03A5" w:rsidRDefault="00DA03A5">
      <w:pPr>
        <w:spacing w:after="0" w:line="240" w:lineRule="auto"/>
        <w:rPr>
          <w:rFonts w:ascii="Helvetica" w:eastAsiaTheme="majorEastAsia" w:hAnsi="Helvetica" w:cstheme="majorBidi"/>
          <w:b/>
          <w:color w:val="000000" w:themeColor="text1"/>
          <w:sz w:val="26"/>
          <w:szCs w:val="26"/>
        </w:rPr>
      </w:pPr>
      <w:r>
        <w:rPr>
          <w:rFonts w:ascii="Helvetica" w:hAnsi="Helvetica"/>
          <w:b/>
          <w:color w:val="000000" w:themeColor="text1"/>
        </w:rPr>
        <w:br w:type="page"/>
      </w:r>
    </w:p>
    <w:p w14:paraId="6B52CB9F" w14:textId="2291970B" w:rsidR="00E836EA" w:rsidRPr="00E836EA" w:rsidRDefault="00DA03A5" w:rsidP="00E836EA">
      <w:pPr>
        <w:pStyle w:val="Heading2"/>
        <w:spacing w:before="120" w:after="240" w:line="360" w:lineRule="auto"/>
        <w:jc w:val="both"/>
        <w:rPr>
          <w:rFonts w:ascii="Helvetica" w:hAnsi="Helvetica"/>
          <w:b/>
          <w:color w:val="000000" w:themeColor="text1"/>
        </w:rPr>
      </w:pPr>
      <w:bookmarkStart w:id="28" w:name="_Toc488414399"/>
      <w:r>
        <w:rPr>
          <w:rFonts w:ascii="Helvetica" w:hAnsi="Helvetica"/>
          <w:b/>
          <w:color w:val="000000" w:themeColor="text1"/>
        </w:rPr>
        <w:lastRenderedPageBreak/>
        <w:t>Cleaner</w:t>
      </w:r>
      <w:bookmarkEnd w:id="28"/>
    </w:p>
    <w:tbl>
      <w:tblPr>
        <w:tblW w:w="9445" w:type="dxa"/>
        <w:tblLook w:val="04A0" w:firstRow="1" w:lastRow="0" w:firstColumn="1" w:lastColumn="0" w:noHBand="0" w:noVBand="1"/>
      </w:tblPr>
      <w:tblGrid>
        <w:gridCol w:w="9445"/>
      </w:tblGrid>
      <w:tr w:rsidR="00E836EA" w:rsidRPr="00E836EA" w14:paraId="030D6DF8" w14:textId="77777777" w:rsidTr="00CF4A95">
        <w:trPr>
          <w:trHeight w:val="320"/>
        </w:trPr>
        <w:tc>
          <w:tcPr>
            <w:tcW w:w="9445"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BB7538F" w14:textId="77777777" w:rsidR="00E836EA" w:rsidRPr="00E836EA" w:rsidRDefault="00E836EA" w:rsidP="00E836EA">
            <w:pPr>
              <w:spacing w:after="0" w:line="240" w:lineRule="auto"/>
              <w:jc w:val="center"/>
              <w:rPr>
                <w:rFonts w:ascii="Helvetica" w:eastAsia="Times New Roman" w:hAnsi="Helvetica" w:cs="Times New Roman"/>
                <w:b/>
                <w:bCs/>
                <w:color w:val="000000"/>
                <w:sz w:val="20"/>
                <w:szCs w:val="20"/>
                <w:lang w:eastAsia="en-US"/>
              </w:rPr>
            </w:pPr>
            <w:r w:rsidRPr="00E836EA">
              <w:rPr>
                <w:rFonts w:ascii="Helvetica" w:eastAsia="Times New Roman" w:hAnsi="Helvetica" w:cs="Times New Roman"/>
                <w:b/>
                <w:bCs/>
                <w:color w:val="000000"/>
                <w:sz w:val="20"/>
                <w:szCs w:val="20"/>
                <w:lang w:eastAsia="en-US"/>
              </w:rPr>
              <w:t>Key Activities / Decision Areas</w:t>
            </w:r>
          </w:p>
        </w:tc>
      </w:tr>
      <w:tr w:rsidR="00E836EA" w:rsidRPr="00E836EA" w14:paraId="03DB1EAF" w14:textId="77777777" w:rsidTr="00CF4A95">
        <w:trPr>
          <w:trHeight w:val="320"/>
        </w:trPr>
        <w:tc>
          <w:tcPr>
            <w:tcW w:w="9445" w:type="dxa"/>
            <w:vMerge/>
            <w:tcBorders>
              <w:top w:val="single" w:sz="4" w:space="0" w:color="auto"/>
              <w:left w:val="single" w:sz="4" w:space="0" w:color="auto"/>
              <w:bottom w:val="single" w:sz="4" w:space="0" w:color="auto"/>
              <w:right w:val="single" w:sz="4" w:space="0" w:color="auto"/>
            </w:tcBorders>
            <w:vAlign w:val="center"/>
            <w:hideMark/>
          </w:tcPr>
          <w:p w14:paraId="35406E7A" w14:textId="77777777" w:rsidR="00E836EA" w:rsidRPr="00E836EA" w:rsidRDefault="00E836EA" w:rsidP="00E836EA">
            <w:pPr>
              <w:spacing w:after="0" w:line="240" w:lineRule="auto"/>
              <w:rPr>
                <w:rFonts w:ascii="Helvetica" w:eastAsia="Times New Roman" w:hAnsi="Helvetica" w:cs="Times New Roman"/>
                <w:b/>
                <w:bCs/>
                <w:color w:val="000000"/>
                <w:sz w:val="20"/>
                <w:szCs w:val="20"/>
                <w:lang w:eastAsia="en-US"/>
              </w:rPr>
            </w:pPr>
          </w:p>
        </w:tc>
      </w:tr>
      <w:tr w:rsidR="00E836EA" w:rsidRPr="00E836EA" w14:paraId="6EA83ED9" w14:textId="77777777" w:rsidTr="00CF4A95">
        <w:trPr>
          <w:trHeight w:val="432"/>
        </w:trPr>
        <w:tc>
          <w:tcPr>
            <w:tcW w:w="9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34DA52"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Assists customers with service options in a diligent manner.</w:t>
            </w:r>
          </w:p>
        </w:tc>
      </w:tr>
      <w:tr w:rsidR="00E836EA" w:rsidRPr="00E836EA" w14:paraId="13B8E6AD"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477FFA7A"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 xml:space="preserve">Cleans the trunk, ashtray, and engine. </w:t>
            </w:r>
          </w:p>
        </w:tc>
      </w:tr>
      <w:tr w:rsidR="00E836EA" w:rsidRPr="00E836EA" w14:paraId="4C6311BF"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377631D9"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 xml:space="preserve">Verifies that the exterior of vehicles is clean. </w:t>
            </w:r>
          </w:p>
        </w:tc>
      </w:tr>
      <w:tr w:rsidR="00E836EA" w:rsidRPr="00E836EA" w14:paraId="6D18B4C0"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0FACA3E8"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 xml:space="preserve">Waxes and buffs vehicles using cloths and buffing machines. </w:t>
            </w:r>
          </w:p>
        </w:tc>
      </w:tr>
      <w:tr w:rsidR="00E836EA" w:rsidRPr="00E836EA" w14:paraId="59FA1499" w14:textId="77777777" w:rsidTr="00CF4A95">
        <w:trPr>
          <w:trHeight w:val="899"/>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67DB0FCD"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Vacuums the inside of the car to remove dirt and debris, cleans upholstery and surfaces, uses air compressors and cloths to dry surfaces and applies preservation chemicals to surfaces for protection against spots and stains.</w:t>
            </w:r>
          </w:p>
        </w:tc>
      </w:tr>
      <w:tr w:rsidR="00E836EA" w:rsidRPr="00E836EA" w14:paraId="77DB2A61"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69F5055A"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Uses different kinds of dyes, paints and waxes to protect the leather or fabric of vehicles.</w:t>
            </w:r>
          </w:p>
        </w:tc>
      </w:tr>
      <w:tr w:rsidR="00E836EA" w:rsidRPr="00E836EA" w14:paraId="47C17449"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2DF5BF87"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Cleans and removes any grease on engines or engine compartments.</w:t>
            </w:r>
          </w:p>
        </w:tc>
      </w:tr>
      <w:tr w:rsidR="00E836EA" w:rsidRPr="00E836EA" w14:paraId="30A7AC92" w14:textId="77777777" w:rsidTr="00CF4A95">
        <w:trPr>
          <w:trHeight w:val="432"/>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6396F0FB"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Performs visual inspection of vehicle prior and after cleaning process</w:t>
            </w:r>
          </w:p>
        </w:tc>
      </w:tr>
      <w:tr w:rsidR="00E836EA" w:rsidRPr="00E836EA" w14:paraId="6B9ABA7E" w14:textId="77777777" w:rsidTr="00CF4A95">
        <w:trPr>
          <w:trHeight w:val="638"/>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2B941948"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Follows schedule as indicate and arrives to client appointment on time. Informs Operations manager of any changes to schedule, due to traffic or other issues. I</w:t>
            </w:r>
          </w:p>
        </w:tc>
      </w:tr>
      <w:tr w:rsidR="00E836EA" w:rsidRPr="00E836EA" w14:paraId="2BA5560E" w14:textId="77777777" w:rsidTr="00CF4A95">
        <w:trPr>
          <w:trHeight w:val="737"/>
        </w:trPr>
        <w:tc>
          <w:tcPr>
            <w:tcW w:w="9445" w:type="dxa"/>
            <w:tcBorders>
              <w:top w:val="nil"/>
              <w:left w:val="single" w:sz="4" w:space="0" w:color="auto"/>
              <w:bottom w:val="single" w:sz="4" w:space="0" w:color="auto"/>
              <w:right w:val="single" w:sz="4" w:space="0" w:color="auto"/>
            </w:tcBorders>
            <w:shd w:val="clear" w:color="auto" w:fill="auto"/>
            <w:vAlign w:val="center"/>
            <w:hideMark/>
          </w:tcPr>
          <w:p w14:paraId="29F15DB9" w14:textId="77777777" w:rsidR="00E836EA" w:rsidRPr="00E836EA" w:rsidRDefault="00E836EA" w:rsidP="00E836EA">
            <w:pPr>
              <w:spacing w:after="0" w:line="240" w:lineRule="auto"/>
              <w:rPr>
                <w:rFonts w:ascii="Helvetica" w:eastAsia="Times New Roman" w:hAnsi="Helvetica" w:cs="Times New Roman"/>
                <w:color w:val="000000"/>
                <w:sz w:val="20"/>
                <w:szCs w:val="20"/>
                <w:lang w:eastAsia="en-US"/>
              </w:rPr>
            </w:pPr>
            <w:r w:rsidRPr="00E836EA">
              <w:rPr>
                <w:rFonts w:ascii="Helvetica" w:eastAsia="Times New Roman" w:hAnsi="Helvetica" w:cs="Times New Roman"/>
                <w:color w:val="000000"/>
                <w:sz w:val="20"/>
                <w:szCs w:val="20"/>
                <w:lang w:eastAsia="en-US"/>
              </w:rPr>
              <w:t xml:space="preserve">Informs operation manager of any new jobs not scheduled that pop up during scheduled jobs ensuring schedules is kept and all clients are satisfied. </w:t>
            </w:r>
          </w:p>
        </w:tc>
      </w:tr>
    </w:tbl>
    <w:p w14:paraId="625A8361" w14:textId="77777777" w:rsidR="00E836EA" w:rsidRDefault="00E836EA" w:rsidP="00DA03A5">
      <w:pPr>
        <w:rPr>
          <w:rFonts w:ascii="Helvetica" w:hAnsi="Helvetica"/>
          <w:color w:val="000000" w:themeColor="text1"/>
        </w:rPr>
      </w:pPr>
    </w:p>
    <w:p w14:paraId="580E937C" w14:textId="77777777" w:rsidR="00C845B7" w:rsidRDefault="00C845B7" w:rsidP="00DA03A5">
      <w:pPr>
        <w:rPr>
          <w:rFonts w:ascii="Helvetica" w:hAnsi="Helvetica"/>
          <w:color w:val="000000" w:themeColor="text1"/>
        </w:rPr>
      </w:pPr>
    </w:p>
    <w:p w14:paraId="423CDF07" w14:textId="77777777" w:rsidR="00C845B7" w:rsidRDefault="00C845B7" w:rsidP="00DA03A5">
      <w:pPr>
        <w:rPr>
          <w:rFonts w:ascii="Helvetica" w:hAnsi="Helvetica"/>
          <w:color w:val="000000" w:themeColor="text1"/>
        </w:rPr>
      </w:pPr>
    </w:p>
    <w:p w14:paraId="3444E75C" w14:textId="77777777" w:rsidR="00C845B7" w:rsidRDefault="00C845B7" w:rsidP="00DA03A5">
      <w:pPr>
        <w:rPr>
          <w:rFonts w:ascii="Helvetica" w:hAnsi="Helvetica"/>
          <w:color w:val="000000" w:themeColor="text1"/>
        </w:rPr>
      </w:pPr>
    </w:p>
    <w:p w14:paraId="60C68EBE" w14:textId="77777777" w:rsidR="00C845B7" w:rsidRDefault="00C845B7">
      <w:pPr>
        <w:spacing w:after="0" w:line="240" w:lineRule="auto"/>
        <w:rPr>
          <w:rFonts w:ascii="Helvetica" w:eastAsiaTheme="majorEastAsia" w:hAnsi="Helvetica" w:cstheme="majorBidi"/>
          <w:b/>
          <w:color w:val="000000" w:themeColor="text1"/>
          <w:sz w:val="28"/>
          <w:szCs w:val="26"/>
        </w:rPr>
      </w:pPr>
      <w:r>
        <w:rPr>
          <w:rFonts w:ascii="Helvetica" w:hAnsi="Helvetica"/>
          <w:b/>
          <w:color w:val="000000" w:themeColor="text1"/>
          <w:sz w:val="28"/>
        </w:rPr>
        <w:br w:type="page"/>
      </w:r>
    </w:p>
    <w:p w14:paraId="28EDF9C6" w14:textId="20E72EA6" w:rsidR="00C845B7" w:rsidRPr="00C845B7" w:rsidRDefault="00C845B7" w:rsidP="00C845B7">
      <w:pPr>
        <w:pStyle w:val="Heading2"/>
        <w:spacing w:before="120" w:after="240" w:line="360" w:lineRule="auto"/>
        <w:jc w:val="both"/>
        <w:rPr>
          <w:rFonts w:ascii="Helvetica" w:hAnsi="Helvetica"/>
          <w:b/>
          <w:color w:val="000000" w:themeColor="text1"/>
          <w:sz w:val="28"/>
        </w:rPr>
      </w:pPr>
      <w:bookmarkStart w:id="29" w:name="_Toc488414400"/>
      <w:r>
        <w:rPr>
          <w:rFonts w:ascii="Helvetica" w:hAnsi="Helvetica"/>
          <w:b/>
          <w:color w:val="000000" w:themeColor="text1"/>
          <w:sz w:val="28"/>
        </w:rPr>
        <w:lastRenderedPageBreak/>
        <w:t>Financial Projections</w:t>
      </w:r>
      <w:bookmarkEnd w:id="29"/>
    </w:p>
    <w:p w14:paraId="40995979" w14:textId="77777777" w:rsidR="005B3CC1" w:rsidRDefault="00174805" w:rsidP="005B3CC1">
      <w:pPr>
        <w:spacing w:before="120" w:after="240" w:line="360" w:lineRule="auto"/>
        <w:jc w:val="both"/>
        <w:rPr>
          <w:rFonts w:ascii="Helvetica" w:hAnsi="Helvetica"/>
          <w:color w:val="000000" w:themeColor="text1"/>
        </w:rPr>
      </w:pPr>
      <w:r>
        <w:rPr>
          <w:rFonts w:ascii="Helvetica" w:hAnsi="Helvetica"/>
          <w:color w:val="000000" w:themeColor="text1"/>
        </w:rPr>
        <w:t xml:space="preserve">The Company plans to invest $ </w:t>
      </w:r>
      <w:proofErr w:type="spellStart"/>
      <w:r>
        <w:rPr>
          <w:rFonts w:ascii="Helvetica" w:hAnsi="Helvetica"/>
          <w:color w:val="000000" w:themeColor="text1"/>
        </w:rPr>
        <w:t>xxxx</w:t>
      </w:r>
      <w:proofErr w:type="spellEnd"/>
      <w:r>
        <w:rPr>
          <w:rFonts w:ascii="Helvetica" w:hAnsi="Helvetica"/>
          <w:color w:val="000000" w:themeColor="text1"/>
        </w:rPr>
        <w:t xml:space="preserve"> in the </w:t>
      </w:r>
      <w:r w:rsidR="009B5A0E">
        <w:rPr>
          <w:rFonts w:ascii="Helvetica" w:hAnsi="Helvetica"/>
          <w:color w:val="000000" w:themeColor="text1"/>
        </w:rPr>
        <w:t>deployment of operations of the business.</w:t>
      </w:r>
    </w:p>
    <w:p w14:paraId="6191FE84" w14:textId="560A4B07" w:rsidR="00C845B7" w:rsidRPr="005B3CC1" w:rsidRDefault="00C845B7" w:rsidP="005B3CC1">
      <w:pPr>
        <w:pStyle w:val="Heading2"/>
        <w:spacing w:before="120" w:after="240" w:line="360" w:lineRule="auto"/>
        <w:jc w:val="both"/>
        <w:rPr>
          <w:rFonts w:ascii="Helvetica" w:hAnsi="Helvetica"/>
          <w:b/>
          <w:color w:val="000000" w:themeColor="text1"/>
          <w:sz w:val="28"/>
        </w:rPr>
      </w:pPr>
      <w:bookmarkStart w:id="30" w:name="_Toc488414401"/>
      <w:r w:rsidRPr="005B3CC1">
        <w:rPr>
          <w:rFonts w:ascii="Helvetica" w:hAnsi="Helvetica"/>
          <w:b/>
          <w:color w:val="000000" w:themeColor="text1"/>
          <w:sz w:val="28"/>
        </w:rPr>
        <w:t>One-Year Projection</w:t>
      </w:r>
      <w:bookmarkEnd w:id="30"/>
    </w:p>
    <w:p w14:paraId="72BDCDBA" w14:textId="78D60E45" w:rsidR="009B5A0E" w:rsidRDefault="005B3CC1" w:rsidP="005B3CC1">
      <w:pPr>
        <w:pStyle w:val="Heading2"/>
        <w:spacing w:before="120" w:after="240" w:line="360" w:lineRule="auto"/>
        <w:jc w:val="center"/>
        <w:rPr>
          <w:rFonts w:ascii="Helvetica" w:hAnsi="Helvetica"/>
          <w:b/>
          <w:color w:val="000000" w:themeColor="text1"/>
        </w:rPr>
      </w:pPr>
      <w:bookmarkStart w:id="31" w:name="_Toc488414402"/>
      <w:r>
        <w:rPr>
          <w:noProof/>
          <w:lang w:eastAsia="en-US"/>
        </w:rPr>
        <w:drawing>
          <wp:anchor distT="0" distB="0" distL="114300" distR="114300" simplePos="0" relativeHeight="251672576" behindDoc="0" locked="0" layoutInCell="1" allowOverlap="1" wp14:anchorId="23EEE3C1" wp14:editId="22B5D380">
            <wp:simplePos x="0" y="0"/>
            <wp:positionH relativeFrom="column">
              <wp:posOffset>1073150</wp:posOffset>
            </wp:positionH>
            <wp:positionV relativeFrom="paragraph">
              <wp:posOffset>3730625</wp:posOffset>
            </wp:positionV>
            <wp:extent cx="4045585" cy="300620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045585" cy="3006201"/>
                    </a:xfrm>
                    <a:prstGeom prst="rect">
                      <a:avLst/>
                    </a:prstGeom>
                  </pic:spPr>
                </pic:pic>
              </a:graphicData>
            </a:graphic>
            <wp14:sizeRelH relativeFrom="page">
              <wp14:pctWidth>0</wp14:pctWidth>
            </wp14:sizeRelH>
            <wp14:sizeRelV relativeFrom="page">
              <wp14:pctHeight>0</wp14:pctHeight>
            </wp14:sizeRelV>
          </wp:anchor>
        </w:drawing>
      </w:r>
      <w:r w:rsidR="009B5A0E" w:rsidRPr="009B5A0E">
        <w:rPr>
          <w:rFonts w:ascii="Helvetica" w:hAnsi="Helvetica"/>
          <w:b/>
          <w:color w:val="000000" w:themeColor="text1"/>
        </w:rPr>
        <w:drawing>
          <wp:inline distT="0" distB="0" distL="0" distR="0" wp14:anchorId="20B69EBB" wp14:editId="7B1097E5">
            <wp:extent cx="5823585" cy="3548479"/>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48533" cy="3563680"/>
                    </a:xfrm>
                    <a:prstGeom prst="rect">
                      <a:avLst/>
                    </a:prstGeom>
                  </pic:spPr>
                </pic:pic>
              </a:graphicData>
            </a:graphic>
          </wp:inline>
        </w:drawing>
      </w:r>
      <w:bookmarkEnd w:id="31"/>
    </w:p>
    <w:p w14:paraId="370AC639" w14:textId="15D71F3C" w:rsidR="009B5A0E" w:rsidRDefault="009B5A0E" w:rsidP="009B5A0E">
      <w:pPr>
        <w:pStyle w:val="Heading2"/>
        <w:spacing w:before="120" w:after="240" w:line="360" w:lineRule="auto"/>
        <w:jc w:val="center"/>
        <w:rPr>
          <w:rFonts w:ascii="Helvetica" w:hAnsi="Helvetica"/>
          <w:b/>
          <w:color w:val="000000" w:themeColor="text1"/>
        </w:rPr>
      </w:pPr>
    </w:p>
    <w:p w14:paraId="266191D5" w14:textId="77777777" w:rsidR="005B3CC1" w:rsidRDefault="005B3CC1">
      <w:pPr>
        <w:spacing w:after="0" w:line="240" w:lineRule="auto"/>
        <w:rPr>
          <w:rFonts w:ascii="Helvetica" w:eastAsiaTheme="majorEastAsia" w:hAnsi="Helvetica" w:cstheme="majorBidi"/>
          <w:b/>
          <w:color w:val="000000" w:themeColor="text1"/>
          <w:sz w:val="26"/>
          <w:szCs w:val="26"/>
        </w:rPr>
      </w:pPr>
      <w:r>
        <w:rPr>
          <w:rFonts w:ascii="Helvetica" w:hAnsi="Helvetica"/>
          <w:b/>
          <w:color w:val="000000" w:themeColor="text1"/>
        </w:rPr>
        <w:br w:type="page"/>
      </w:r>
    </w:p>
    <w:p w14:paraId="077E1D01" w14:textId="3DB00FF9" w:rsidR="00C845B7" w:rsidRPr="00E836EA" w:rsidRDefault="00C845B7" w:rsidP="00C845B7">
      <w:pPr>
        <w:pStyle w:val="Heading2"/>
        <w:spacing w:before="120" w:after="240" w:line="360" w:lineRule="auto"/>
        <w:jc w:val="both"/>
        <w:rPr>
          <w:rFonts w:ascii="Helvetica" w:hAnsi="Helvetica"/>
          <w:b/>
          <w:color w:val="000000" w:themeColor="text1"/>
        </w:rPr>
      </w:pPr>
      <w:bookmarkStart w:id="32" w:name="_Toc488414403"/>
      <w:r>
        <w:rPr>
          <w:rFonts w:ascii="Helvetica" w:hAnsi="Helvetica"/>
          <w:b/>
          <w:color w:val="000000" w:themeColor="text1"/>
        </w:rPr>
        <w:lastRenderedPageBreak/>
        <w:t>Five-Year Projection</w:t>
      </w:r>
      <w:bookmarkEnd w:id="32"/>
    </w:p>
    <w:tbl>
      <w:tblPr>
        <w:tblW w:w="9626" w:type="dxa"/>
        <w:tblLook w:val="04A0" w:firstRow="1" w:lastRow="0" w:firstColumn="1" w:lastColumn="0" w:noHBand="0" w:noVBand="1"/>
      </w:tblPr>
      <w:tblGrid>
        <w:gridCol w:w="3146"/>
        <w:gridCol w:w="1296"/>
        <w:gridCol w:w="1296"/>
        <w:gridCol w:w="1296"/>
        <w:gridCol w:w="1296"/>
        <w:gridCol w:w="1296"/>
      </w:tblGrid>
      <w:tr w:rsidR="009B5A0E" w:rsidRPr="009B5A0E" w14:paraId="48EF90C6" w14:textId="77777777" w:rsidTr="009B5A0E">
        <w:trPr>
          <w:trHeight w:val="660"/>
        </w:trPr>
        <w:tc>
          <w:tcPr>
            <w:tcW w:w="3146" w:type="dxa"/>
            <w:tcBorders>
              <w:top w:val="single" w:sz="8" w:space="0" w:color="auto"/>
              <w:left w:val="single" w:sz="8" w:space="0" w:color="auto"/>
              <w:bottom w:val="single" w:sz="4" w:space="0" w:color="auto"/>
              <w:right w:val="single" w:sz="4" w:space="0" w:color="auto"/>
            </w:tcBorders>
            <w:shd w:val="clear" w:color="000000" w:fill="000000"/>
            <w:noWrap/>
            <w:vAlign w:val="center"/>
            <w:hideMark/>
          </w:tcPr>
          <w:p w14:paraId="7F6236D9"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YEAR</w:t>
            </w:r>
          </w:p>
        </w:tc>
        <w:tc>
          <w:tcPr>
            <w:tcW w:w="1296" w:type="dxa"/>
            <w:tcBorders>
              <w:top w:val="single" w:sz="8" w:space="0" w:color="auto"/>
              <w:left w:val="nil"/>
              <w:bottom w:val="single" w:sz="4" w:space="0" w:color="auto"/>
              <w:right w:val="single" w:sz="4" w:space="0" w:color="auto"/>
            </w:tcBorders>
            <w:shd w:val="clear" w:color="000000" w:fill="000000"/>
            <w:vAlign w:val="center"/>
            <w:hideMark/>
          </w:tcPr>
          <w:p w14:paraId="75DF1F23"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FIRST YEAR</w:t>
            </w:r>
          </w:p>
        </w:tc>
        <w:tc>
          <w:tcPr>
            <w:tcW w:w="1296" w:type="dxa"/>
            <w:tcBorders>
              <w:top w:val="single" w:sz="8" w:space="0" w:color="auto"/>
              <w:left w:val="nil"/>
              <w:bottom w:val="single" w:sz="4" w:space="0" w:color="auto"/>
              <w:right w:val="single" w:sz="4" w:space="0" w:color="auto"/>
            </w:tcBorders>
            <w:shd w:val="clear" w:color="000000" w:fill="000000"/>
            <w:vAlign w:val="center"/>
            <w:hideMark/>
          </w:tcPr>
          <w:p w14:paraId="0BBA68BF"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SECOND YEAR</w:t>
            </w:r>
          </w:p>
        </w:tc>
        <w:tc>
          <w:tcPr>
            <w:tcW w:w="1296" w:type="dxa"/>
            <w:tcBorders>
              <w:top w:val="single" w:sz="8" w:space="0" w:color="auto"/>
              <w:left w:val="nil"/>
              <w:bottom w:val="single" w:sz="4" w:space="0" w:color="auto"/>
              <w:right w:val="single" w:sz="4" w:space="0" w:color="auto"/>
            </w:tcBorders>
            <w:shd w:val="clear" w:color="000000" w:fill="000000"/>
            <w:vAlign w:val="center"/>
            <w:hideMark/>
          </w:tcPr>
          <w:p w14:paraId="09511193"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THIRD YEAR</w:t>
            </w:r>
          </w:p>
        </w:tc>
        <w:tc>
          <w:tcPr>
            <w:tcW w:w="1296" w:type="dxa"/>
            <w:tcBorders>
              <w:top w:val="single" w:sz="8" w:space="0" w:color="auto"/>
              <w:left w:val="nil"/>
              <w:bottom w:val="single" w:sz="4" w:space="0" w:color="auto"/>
              <w:right w:val="single" w:sz="4" w:space="0" w:color="auto"/>
            </w:tcBorders>
            <w:shd w:val="clear" w:color="000000" w:fill="000000"/>
            <w:vAlign w:val="center"/>
            <w:hideMark/>
          </w:tcPr>
          <w:p w14:paraId="061BF1FF"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FOURTH YEAR</w:t>
            </w:r>
          </w:p>
        </w:tc>
        <w:tc>
          <w:tcPr>
            <w:tcW w:w="1296" w:type="dxa"/>
            <w:tcBorders>
              <w:top w:val="single" w:sz="8" w:space="0" w:color="auto"/>
              <w:left w:val="nil"/>
              <w:bottom w:val="single" w:sz="4" w:space="0" w:color="auto"/>
              <w:right w:val="single" w:sz="4" w:space="0" w:color="auto"/>
            </w:tcBorders>
            <w:shd w:val="clear" w:color="000000" w:fill="000000"/>
            <w:vAlign w:val="center"/>
            <w:hideMark/>
          </w:tcPr>
          <w:p w14:paraId="791F82F3"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FIFTH YEAR</w:t>
            </w:r>
          </w:p>
        </w:tc>
      </w:tr>
      <w:tr w:rsidR="009B5A0E" w:rsidRPr="009B5A0E" w14:paraId="1CBFF9B9" w14:textId="77777777" w:rsidTr="009B5A0E">
        <w:trPr>
          <w:trHeight w:val="420"/>
        </w:trPr>
        <w:tc>
          <w:tcPr>
            <w:tcW w:w="3146" w:type="dxa"/>
            <w:tcBorders>
              <w:top w:val="nil"/>
              <w:left w:val="single" w:sz="8" w:space="0" w:color="auto"/>
              <w:bottom w:val="single" w:sz="4" w:space="0" w:color="auto"/>
              <w:right w:val="single" w:sz="4" w:space="0" w:color="auto"/>
            </w:tcBorders>
            <w:shd w:val="clear" w:color="000000" w:fill="F2F2F2"/>
            <w:noWrap/>
            <w:vAlign w:val="center"/>
            <w:hideMark/>
          </w:tcPr>
          <w:p w14:paraId="2991D65F"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REVENUE</w:t>
            </w:r>
          </w:p>
        </w:tc>
        <w:tc>
          <w:tcPr>
            <w:tcW w:w="1296" w:type="dxa"/>
            <w:tcBorders>
              <w:top w:val="nil"/>
              <w:left w:val="nil"/>
              <w:bottom w:val="single" w:sz="4" w:space="0" w:color="auto"/>
              <w:right w:val="single" w:sz="4" w:space="0" w:color="auto"/>
            </w:tcBorders>
            <w:shd w:val="clear" w:color="000000" w:fill="F2F2F2"/>
            <w:noWrap/>
            <w:vAlign w:val="center"/>
            <w:hideMark/>
          </w:tcPr>
          <w:p w14:paraId="5AD9B73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330,000 </w:t>
            </w:r>
          </w:p>
        </w:tc>
        <w:tc>
          <w:tcPr>
            <w:tcW w:w="1296" w:type="dxa"/>
            <w:tcBorders>
              <w:top w:val="nil"/>
              <w:left w:val="nil"/>
              <w:bottom w:val="single" w:sz="4" w:space="0" w:color="auto"/>
              <w:right w:val="single" w:sz="4" w:space="0" w:color="auto"/>
            </w:tcBorders>
            <w:shd w:val="clear" w:color="000000" w:fill="F2F2F2"/>
            <w:noWrap/>
            <w:vAlign w:val="center"/>
            <w:hideMark/>
          </w:tcPr>
          <w:p w14:paraId="6D5624A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358,578 </w:t>
            </w:r>
          </w:p>
        </w:tc>
        <w:tc>
          <w:tcPr>
            <w:tcW w:w="1296" w:type="dxa"/>
            <w:tcBorders>
              <w:top w:val="nil"/>
              <w:left w:val="nil"/>
              <w:bottom w:val="single" w:sz="4" w:space="0" w:color="auto"/>
              <w:right w:val="single" w:sz="4" w:space="0" w:color="auto"/>
            </w:tcBorders>
            <w:shd w:val="clear" w:color="000000" w:fill="F2F2F2"/>
            <w:noWrap/>
            <w:vAlign w:val="center"/>
            <w:hideMark/>
          </w:tcPr>
          <w:p w14:paraId="1CC9D21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382,338 </w:t>
            </w:r>
          </w:p>
        </w:tc>
        <w:tc>
          <w:tcPr>
            <w:tcW w:w="1296" w:type="dxa"/>
            <w:tcBorders>
              <w:top w:val="nil"/>
              <w:left w:val="nil"/>
              <w:bottom w:val="single" w:sz="4" w:space="0" w:color="auto"/>
              <w:right w:val="single" w:sz="4" w:space="0" w:color="auto"/>
            </w:tcBorders>
            <w:shd w:val="clear" w:color="000000" w:fill="F2F2F2"/>
            <w:noWrap/>
            <w:vAlign w:val="center"/>
            <w:hideMark/>
          </w:tcPr>
          <w:p w14:paraId="058CD27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406,098 </w:t>
            </w:r>
          </w:p>
        </w:tc>
        <w:tc>
          <w:tcPr>
            <w:tcW w:w="1296" w:type="dxa"/>
            <w:tcBorders>
              <w:top w:val="nil"/>
              <w:left w:val="nil"/>
              <w:bottom w:val="single" w:sz="4" w:space="0" w:color="auto"/>
              <w:right w:val="single" w:sz="8" w:space="0" w:color="auto"/>
            </w:tcBorders>
            <w:shd w:val="clear" w:color="000000" w:fill="F2F2F2"/>
            <w:noWrap/>
            <w:vAlign w:val="center"/>
            <w:hideMark/>
          </w:tcPr>
          <w:p w14:paraId="06739FA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429,858 </w:t>
            </w:r>
          </w:p>
        </w:tc>
      </w:tr>
      <w:tr w:rsidR="009B5A0E" w:rsidRPr="009B5A0E" w14:paraId="52721151" w14:textId="77777777" w:rsidTr="009B5A0E">
        <w:trPr>
          <w:trHeight w:val="380"/>
        </w:trPr>
        <w:tc>
          <w:tcPr>
            <w:tcW w:w="3146" w:type="dxa"/>
            <w:tcBorders>
              <w:top w:val="nil"/>
              <w:left w:val="single" w:sz="8" w:space="0" w:color="auto"/>
              <w:bottom w:val="single" w:sz="8" w:space="0" w:color="auto"/>
              <w:right w:val="single" w:sz="4" w:space="0" w:color="auto"/>
            </w:tcBorders>
            <w:shd w:val="clear" w:color="000000" w:fill="F2F2F2"/>
            <w:noWrap/>
            <w:vAlign w:val="center"/>
            <w:hideMark/>
          </w:tcPr>
          <w:p w14:paraId="0BDBE8F4"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TOTAL EMPLOYEES</w:t>
            </w:r>
          </w:p>
        </w:tc>
        <w:tc>
          <w:tcPr>
            <w:tcW w:w="1296" w:type="dxa"/>
            <w:tcBorders>
              <w:top w:val="nil"/>
              <w:left w:val="nil"/>
              <w:bottom w:val="single" w:sz="8" w:space="0" w:color="auto"/>
              <w:right w:val="single" w:sz="4" w:space="0" w:color="auto"/>
            </w:tcBorders>
            <w:shd w:val="clear" w:color="000000" w:fill="F2F2F2"/>
            <w:noWrap/>
            <w:vAlign w:val="center"/>
            <w:hideMark/>
          </w:tcPr>
          <w:p w14:paraId="0E849BB4" w14:textId="77777777" w:rsidR="009B5A0E" w:rsidRPr="009B5A0E" w:rsidRDefault="009B5A0E" w:rsidP="009B5A0E">
            <w:pPr>
              <w:spacing w:after="0" w:line="240" w:lineRule="auto"/>
              <w:jc w:val="center"/>
              <w:rPr>
                <w:rFonts w:eastAsia="Times New Roman" w:cs="Times New Roman"/>
                <w:color w:val="000000"/>
                <w:sz w:val="18"/>
                <w:szCs w:val="18"/>
                <w:lang w:eastAsia="en-US"/>
              </w:rPr>
            </w:pPr>
            <w:r w:rsidRPr="009B5A0E">
              <w:rPr>
                <w:rFonts w:eastAsia="Times New Roman" w:cs="Times New Roman"/>
                <w:color w:val="000000"/>
                <w:sz w:val="18"/>
                <w:szCs w:val="18"/>
                <w:lang w:eastAsia="en-US"/>
              </w:rPr>
              <w:t>3</w:t>
            </w:r>
          </w:p>
        </w:tc>
        <w:tc>
          <w:tcPr>
            <w:tcW w:w="1296" w:type="dxa"/>
            <w:tcBorders>
              <w:top w:val="nil"/>
              <w:left w:val="nil"/>
              <w:bottom w:val="single" w:sz="8" w:space="0" w:color="auto"/>
              <w:right w:val="single" w:sz="4" w:space="0" w:color="auto"/>
            </w:tcBorders>
            <w:shd w:val="clear" w:color="000000" w:fill="F2F2F2"/>
            <w:noWrap/>
            <w:vAlign w:val="center"/>
            <w:hideMark/>
          </w:tcPr>
          <w:p w14:paraId="105611AC" w14:textId="77777777" w:rsidR="009B5A0E" w:rsidRPr="009B5A0E" w:rsidRDefault="009B5A0E" w:rsidP="009B5A0E">
            <w:pPr>
              <w:spacing w:after="0" w:line="240" w:lineRule="auto"/>
              <w:jc w:val="center"/>
              <w:rPr>
                <w:rFonts w:eastAsia="Times New Roman" w:cs="Times New Roman"/>
                <w:color w:val="000000"/>
                <w:sz w:val="18"/>
                <w:szCs w:val="18"/>
                <w:lang w:eastAsia="en-US"/>
              </w:rPr>
            </w:pPr>
            <w:r w:rsidRPr="009B5A0E">
              <w:rPr>
                <w:rFonts w:eastAsia="Times New Roman" w:cs="Times New Roman"/>
                <w:color w:val="000000"/>
                <w:sz w:val="18"/>
                <w:szCs w:val="18"/>
                <w:lang w:eastAsia="en-US"/>
              </w:rPr>
              <w:t>3</w:t>
            </w:r>
          </w:p>
        </w:tc>
        <w:tc>
          <w:tcPr>
            <w:tcW w:w="1296" w:type="dxa"/>
            <w:tcBorders>
              <w:top w:val="nil"/>
              <w:left w:val="nil"/>
              <w:bottom w:val="single" w:sz="8" w:space="0" w:color="auto"/>
              <w:right w:val="single" w:sz="4" w:space="0" w:color="auto"/>
            </w:tcBorders>
            <w:shd w:val="clear" w:color="000000" w:fill="F2F2F2"/>
            <w:noWrap/>
            <w:vAlign w:val="center"/>
            <w:hideMark/>
          </w:tcPr>
          <w:p w14:paraId="50F0BFB0" w14:textId="77777777" w:rsidR="009B5A0E" w:rsidRPr="009B5A0E" w:rsidRDefault="009B5A0E" w:rsidP="009B5A0E">
            <w:pPr>
              <w:spacing w:after="0" w:line="240" w:lineRule="auto"/>
              <w:jc w:val="center"/>
              <w:rPr>
                <w:rFonts w:eastAsia="Times New Roman" w:cs="Times New Roman"/>
                <w:color w:val="000000"/>
                <w:sz w:val="18"/>
                <w:szCs w:val="18"/>
                <w:lang w:eastAsia="en-US"/>
              </w:rPr>
            </w:pPr>
            <w:r w:rsidRPr="009B5A0E">
              <w:rPr>
                <w:rFonts w:eastAsia="Times New Roman" w:cs="Times New Roman"/>
                <w:color w:val="000000"/>
                <w:sz w:val="18"/>
                <w:szCs w:val="18"/>
                <w:lang w:eastAsia="en-US"/>
              </w:rPr>
              <w:t>3</w:t>
            </w:r>
          </w:p>
        </w:tc>
        <w:tc>
          <w:tcPr>
            <w:tcW w:w="1296" w:type="dxa"/>
            <w:tcBorders>
              <w:top w:val="nil"/>
              <w:left w:val="nil"/>
              <w:bottom w:val="single" w:sz="8" w:space="0" w:color="auto"/>
              <w:right w:val="single" w:sz="4" w:space="0" w:color="auto"/>
            </w:tcBorders>
            <w:shd w:val="clear" w:color="000000" w:fill="F2F2F2"/>
            <w:noWrap/>
            <w:vAlign w:val="center"/>
            <w:hideMark/>
          </w:tcPr>
          <w:p w14:paraId="3EF6925D" w14:textId="77777777" w:rsidR="009B5A0E" w:rsidRPr="009B5A0E" w:rsidRDefault="009B5A0E" w:rsidP="009B5A0E">
            <w:pPr>
              <w:spacing w:after="0" w:line="240" w:lineRule="auto"/>
              <w:jc w:val="center"/>
              <w:rPr>
                <w:rFonts w:eastAsia="Times New Roman" w:cs="Times New Roman"/>
                <w:color w:val="000000"/>
                <w:sz w:val="18"/>
                <w:szCs w:val="18"/>
                <w:lang w:eastAsia="en-US"/>
              </w:rPr>
            </w:pPr>
            <w:r w:rsidRPr="009B5A0E">
              <w:rPr>
                <w:rFonts w:eastAsia="Times New Roman" w:cs="Times New Roman"/>
                <w:color w:val="000000"/>
                <w:sz w:val="18"/>
                <w:szCs w:val="18"/>
                <w:lang w:eastAsia="en-US"/>
              </w:rPr>
              <w:t>3</w:t>
            </w:r>
          </w:p>
        </w:tc>
        <w:tc>
          <w:tcPr>
            <w:tcW w:w="1296" w:type="dxa"/>
            <w:tcBorders>
              <w:top w:val="nil"/>
              <w:left w:val="nil"/>
              <w:bottom w:val="single" w:sz="8" w:space="0" w:color="auto"/>
              <w:right w:val="single" w:sz="8" w:space="0" w:color="auto"/>
            </w:tcBorders>
            <w:shd w:val="clear" w:color="000000" w:fill="F2F2F2"/>
            <w:noWrap/>
            <w:vAlign w:val="center"/>
            <w:hideMark/>
          </w:tcPr>
          <w:p w14:paraId="1459C1F2" w14:textId="77777777" w:rsidR="009B5A0E" w:rsidRPr="009B5A0E" w:rsidRDefault="009B5A0E" w:rsidP="009B5A0E">
            <w:pPr>
              <w:spacing w:after="0" w:line="240" w:lineRule="auto"/>
              <w:jc w:val="center"/>
              <w:rPr>
                <w:rFonts w:eastAsia="Times New Roman" w:cs="Times New Roman"/>
                <w:color w:val="000000"/>
                <w:sz w:val="18"/>
                <w:szCs w:val="18"/>
                <w:lang w:eastAsia="en-US"/>
              </w:rPr>
            </w:pPr>
            <w:r w:rsidRPr="009B5A0E">
              <w:rPr>
                <w:rFonts w:eastAsia="Times New Roman" w:cs="Times New Roman"/>
                <w:color w:val="000000"/>
                <w:sz w:val="18"/>
                <w:szCs w:val="18"/>
                <w:lang w:eastAsia="en-US"/>
              </w:rPr>
              <w:t>3</w:t>
            </w:r>
          </w:p>
        </w:tc>
      </w:tr>
      <w:tr w:rsidR="009B5A0E" w:rsidRPr="009B5A0E" w14:paraId="021403C4" w14:textId="77777777" w:rsidTr="009B5A0E">
        <w:trPr>
          <w:trHeight w:val="380"/>
        </w:trPr>
        <w:tc>
          <w:tcPr>
            <w:tcW w:w="3146" w:type="dxa"/>
            <w:tcBorders>
              <w:top w:val="nil"/>
              <w:left w:val="nil"/>
              <w:bottom w:val="nil"/>
              <w:right w:val="nil"/>
            </w:tcBorders>
            <w:shd w:val="clear" w:color="auto" w:fill="auto"/>
            <w:noWrap/>
            <w:vAlign w:val="bottom"/>
            <w:hideMark/>
          </w:tcPr>
          <w:p w14:paraId="7D0F374D" w14:textId="77777777" w:rsidR="009B5A0E" w:rsidRPr="009B5A0E" w:rsidRDefault="009B5A0E" w:rsidP="009B5A0E">
            <w:pPr>
              <w:spacing w:after="0" w:line="240" w:lineRule="auto"/>
              <w:jc w:val="center"/>
              <w:rPr>
                <w:rFonts w:eastAsia="Times New Roman" w:cs="Times New Roman"/>
                <w:color w:val="000000"/>
                <w:sz w:val="18"/>
                <w:szCs w:val="18"/>
                <w:lang w:eastAsia="en-US"/>
              </w:rPr>
            </w:pPr>
          </w:p>
        </w:tc>
        <w:tc>
          <w:tcPr>
            <w:tcW w:w="1296" w:type="dxa"/>
            <w:tcBorders>
              <w:top w:val="nil"/>
              <w:left w:val="nil"/>
              <w:bottom w:val="nil"/>
              <w:right w:val="nil"/>
            </w:tcBorders>
            <w:shd w:val="clear" w:color="auto" w:fill="auto"/>
            <w:noWrap/>
            <w:vAlign w:val="bottom"/>
            <w:hideMark/>
          </w:tcPr>
          <w:p w14:paraId="4BC96DDF" w14:textId="77777777" w:rsidR="009B5A0E" w:rsidRPr="009B5A0E" w:rsidRDefault="009B5A0E" w:rsidP="009B5A0E">
            <w:pPr>
              <w:spacing w:after="0" w:line="240" w:lineRule="auto"/>
              <w:rPr>
                <w:rFonts w:ascii="Times New Roman" w:eastAsia="Times New Roman" w:hAnsi="Times New Roman" w:cs="Times New Roman"/>
                <w:sz w:val="18"/>
                <w:szCs w:val="18"/>
                <w:lang w:eastAsia="en-US"/>
              </w:rPr>
            </w:pPr>
          </w:p>
        </w:tc>
        <w:tc>
          <w:tcPr>
            <w:tcW w:w="1296" w:type="dxa"/>
            <w:tcBorders>
              <w:top w:val="nil"/>
              <w:left w:val="nil"/>
              <w:bottom w:val="nil"/>
              <w:right w:val="nil"/>
            </w:tcBorders>
            <w:shd w:val="clear" w:color="auto" w:fill="auto"/>
            <w:noWrap/>
            <w:vAlign w:val="bottom"/>
            <w:hideMark/>
          </w:tcPr>
          <w:p w14:paraId="0988E93E" w14:textId="77777777" w:rsidR="009B5A0E" w:rsidRPr="009B5A0E" w:rsidRDefault="009B5A0E" w:rsidP="009B5A0E">
            <w:pPr>
              <w:spacing w:after="0" w:line="240" w:lineRule="auto"/>
              <w:rPr>
                <w:rFonts w:ascii="Times New Roman" w:eastAsia="Times New Roman" w:hAnsi="Times New Roman" w:cs="Times New Roman"/>
                <w:sz w:val="18"/>
                <w:szCs w:val="18"/>
                <w:lang w:eastAsia="en-US"/>
              </w:rPr>
            </w:pPr>
          </w:p>
        </w:tc>
        <w:tc>
          <w:tcPr>
            <w:tcW w:w="1296" w:type="dxa"/>
            <w:tcBorders>
              <w:top w:val="nil"/>
              <w:left w:val="nil"/>
              <w:bottom w:val="nil"/>
              <w:right w:val="nil"/>
            </w:tcBorders>
            <w:shd w:val="clear" w:color="auto" w:fill="auto"/>
            <w:noWrap/>
            <w:vAlign w:val="bottom"/>
            <w:hideMark/>
          </w:tcPr>
          <w:p w14:paraId="6468B235" w14:textId="77777777" w:rsidR="009B5A0E" w:rsidRPr="009B5A0E" w:rsidRDefault="009B5A0E" w:rsidP="009B5A0E">
            <w:pPr>
              <w:spacing w:after="0" w:line="240" w:lineRule="auto"/>
              <w:rPr>
                <w:rFonts w:ascii="Times New Roman" w:eastAsia="Times New Roman" w:hAnsi="Times New Roman" w:cs="Times New Roman"/>
                <w:sz w:val="18"/>
                <w:szCs w:val="18"/>
                <w:lang w:eastAsia="en-US"/>
              </w:rPr>
            </w:pPr>
          </w:p>
        </w:tc>
        <w:tc>
          <w:tcPr>
            <w:tcW w:w="1296" w:type="dxa"/>
            <w:tcBorders>
              <w:top w:val="nil"/>
              <w:left w:val="nil"/>
              <w:bottom w:val="nil"/>
              <w:right w:val="nil"/>
            </w:tcBorders>
            <w:shd w:val="clear" w:color="auto" w:fill="auto"/>
            <w:noWrap/>
            <w:vAlign w:val="bottom"/>
            <w:hideMark/>
          </w:tcPr>
          <w:p w14:paraId="1F898E6C" w14:textId="77777777" w:rsidR="009B5A0E" w:rsidRPr="009B5A0E" w:rsidRDefault="009B5A0E" w:rsidP="009B5A0E">
            <w:pPr>
              <w:spacing w:after="0" w:line="240" w:lineRule="auto"/>
              <w:rPr>
                <w:rFonts w:ascii="Times New Roman" w:eastAsia="Times New Roman" w:hAnsi="Times New Roman" w:cs="Times New Roman"/>
                <w:sz w:val="18"/>
                <w:szCs w:val="18"/>
                <w:lang w:eastAsia="en-US"/>
              </w:rPr>
            </w:pPr>
          </w:p>
        </w:tc>
        <w:tc>
          <w:tcPr>
            <w:tcW w:w="1296" w:type="dxa"/>
            <w:tcBorders>
              <w:top w:val="nil"/>
              <w:left w:val="nil"/>
              <w:bottom w:val="nil"/>
              <w:right w:val="nil"/>
            </w:tcBorders>
            <w:shd w:val="clear" w:color="auto" w:fill="auto"/>
            <w:noWrap/>
            <w:vAlign w:val="bottom"/>
            <w:hideMark/>
          </w:tcPr>
          <w:p w14:paraId="7B297FAD" w14:textId="77777777" w:rsidR="009B5A0E" w:rsidRPr="009B5A0E" w:rsidRDefault="009B5A0E" w:rsidP="009B5A0E">
            <w:pPr>
              <w:spacing w:after="0" w:line="240" w:lineRule="auto"/>
              <w:rPr>
                <w:rFonts w:ascii="Times New Roman" w:eastAsia="Times New Roman" w:hAnsi="Times New Roman" w:cs="Times New Roman"/>
                <w:sz w:val="18"/>
                <w:szCs w:val="18"/>
                <w:lang w:eastAsia="en-US"/>
              </w:rPr>
            </w:pPr>
          </w:p>
        </w:tc>
      </w:tr>
      <w:tr w:rsidR="009B5A0E" w:rsidRPr="009B5A0E" w14:paraId="6F14A3AE" w14:textId="77777777" w:rsidTr="009B5A0E">
        <w:trPr>
          <w:trHeight w:val="440"/>
        </w:trPr>
        <w:tc>
          <w:tcPr>
            <w:tcW w:w="3146" w:type="dxa"/>
            <w:tcBorders>
              <w:top w:val="single" w:sz="8" w:space="0" w:color="auto"/>
              <w:left w:val="single" w:sz="8" w:space="0" w:color="auto"/>
              <w:bottom w:val="nil"/>
              <w:right w:val="single" w:sz="4" w:space="0" w:color="auto"/>
            </w:tcBorders>
            <w:shd w:val="clear" w:color="000000" w:fill="000000"/>
            <w:noWrap/>
            <w:vAlign w:val="center"/>
            <w:hideMark/>
          </w:tcPr>
          <w:p w14:paraId="68FE4ED2"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YEAR</w:t>
            </w:r>
          </w:p>
        </w:tc>
        <w:tc>
          <w:tcPr>
            <w:tcW w:w="1296" w:type="dxa"/>
            <w:tcBorders>
              <w:top w:val="single" w:sz="8" w:space="0" w:color="auto"/>
              <w:left w:val="nil"/>
              <w:bottom w:val="nil"/>
              <w:right w:val="single" w:sz="4" w:space="0" w:color="auto"/>
            </w:tcBorders>
            <w:shd w:val="clear" w:color="000000" w:fill="000000"/>
            <w:vAlign w:val="center"/>
            <w:hideMark/>
          </w:tcPr>
          <w:p w14:paraId="7F22BB28"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FIRST YEAR</w:t>
            </w:r>
          </w:p>
        </w:tc>
        <w:tc>
          <w:tcPr>
            <w:tcW w:w="1296" w:type="dxa"/>
            <w:tcBorders>
              <w:top w:val="single" w:sz="8" w:space="0" w:color="auto"/>
              <w:left w:val="nil"/>
              <w:bottom w:val="nil"/>
              <w:right w:val="single" w:sz="4" w:space="0" w:color="auto"/>
            </w:tcBorders>
            <w:shd w:val="clear" w:color="000000" w:fill="000000"/>
            <w:vAlign w:val="center"/>
            <w:hideMark/>
          </w:tcPr>
          <w:p w14:paraId="7272EACF"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SECOND YEAR</w:t>
            </w:r>
          </w:p>
        </w:tc>
        <w:tc>
          <w:tcPr>
            <w:tcW w:w="1296" w:type="dxa"/>
            <w:tcBorders>
              <w:top w:val="single" w:sz="8" w:space="0" w:color="auto"/>
              <w:left w:val="nil"/>
              <w:bottom w:val="nil"/>
              <w:right w:val="single" w:sz="4" w:space="0" w:color="auto"/>
            </w:tcBorders>
            <w:shd w:val="clear" w:color="000000" w:fill="000000"/>
            <w:vAlign w:val="center"/>
            <w:hideMark/>
          </w:tcPr>
          <w:p w14:paraId="3DA6FC03"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THIRD YEAR</w:t>
            </w:r>
          </w:p>
        </w:tc>
        <w:tc>
          <w:tcPr>
            <w:tcW w:w="1296" w:type="dxa"/>
            <w:tcBorders>
              <w:top w:val="single" w:sz="8" w:space="0" w:color="auto"/>
              <w:left w:val="nil"/>
              <w:bottom w:val="nil"/>
              <w:right w:val="single" w:sz="4" w:space="0" w:color="auto"/>
            </w:tcBorders>
            <w:shd w:val="clear" w:color="000000" w:fill="000000"/>
            <w:vAlign w:val="center"/>
            <w:hideMark/>
          </w:tcPr>
          <w:p w14:paraId="4A1EDFD2"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FOURTH YEAR</w:t>
            </w:r>
          </w:p>
        </w:tc>
        <w:tc>
          <w:tcPr>
            <w:tcW w:w="1296" w:type="dxa"/>
            <w:tcBorders>
              <w:top w:val="single" w:sz="8" w:space="0" w:color="auto"/>
              <w:left w:val="nil"/>
              <w:bottom w:val="nil"/>
              <w:right w:val="single" w:sz="4" w:space="0" w:color="auto"/>
            </w:tcBorders>
            <w:shd w:val="clear" w:color="000000" w:fill="000000"/>
            <w:vAlign w:val="center"/>
            <w:hideMark/>
          </w:tcPr>
          <w:p w14:paraId="1D7D683D" w14:textId="77777777" w:rsidR="009B5A0E" w:rsidRPr="009B5A0E" w:rsidRDefault="009B5A0E" w:rsidP="009B5A0E">
            <w:pPr>
              <w:spacing w:after="0" w:line="240" w:lineRule="auto"/>
              <w:jc w:val="center"/>
              <w:rPr>
                <w:rFonts w:eastAsia="Times New Roman" w:cs="Times New Roman"/>
                <w:b/>
                <w:bCs/>
                <w:color w:val="FFFFFF"/>
                <w:sz w:val="18"/>
                <w:szCs w:val="18"/>
                <w:lang w:eastAsia="en-US"/>
              </w:rPr>
            </w:pPr>
            <w:r w:rsidRPr="009B5A0E">
              <w:rPr>
                <w:rFonts w:eastAsia="Times New Roman" w:cs="Times New Roman"/>
                <w:b/>
                <w:bCs/>
                <w:color w:val="FFFFFF"/>
                <w:sz w:val="18"/>
                <w:szCs w:val="18"/>
                <w:lang w:eastAsia="en-US"/>
              </w:rPr>
              <w:t>FIFTH YEAR</w:t>
            </w:r>
          </w:p>
        </w:tc>
      </w:tr>
      <w:tr w:rsidR="009B5A0E" w:rsidRPr="009B5A0E" w14:paraId="15B30CA1" w14:textId="77777777" w:rsidTr="009B5A0E">
        <w:trPr>
          <w:trHeight w:val="340"/>
        </w:trPr>
        <w:tc>
          <w:tcPr>
            <w:tcW w:w="3146" w:type="dxa"/>
            <w:tcBorders>
              <w:top w:val="single" w:sz="4" w:space="0" w:color="auto"/>
              <w:left w:val="single" w:sz="4" w:space="0" w:color="auto"/>
              <w:bottom w:val="single" w:sz="4" w:space="0" w:color="auto"/>
              <w:right w:val="single" w:sz="4" w:space="0" w:color="auto"/>
            </w:tcBorders>
            <w:shd w:val="clear" w:color="000000" w:fill="D8E4BC"/>
            <w:noWrap/>
            <w:vAlign w:val="center"/>
            <w:hideMark/>
          </w:tcPr>
          <w:p w14:paraId="05D83AE8"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Total Revenue</w:t>
            </w:r>
          </w:p>
        </w:tc>
        <w:tc>
          <w:tcPr>
            <w:tcW w:w="1296" w:type="dxa"/>
            <w:tcBorders>
              <w:top w:val="single" w:sz="4" w:space="0" w:color="auto"/>
              <w:left w:val="nil"/>
              <w:bottom w:val="single" w:sz="4" w:space="0" w:color="auto"/>
              <w:right w:val="single" w:sz="4" w:space="0" w:color="auto"/>
            </w:tcBorders>
            <w:shd w:val="clear" w:color="000000" w:fill="D8E4BC"/>
            <w:noWrap/>
            <w:vAlign w:val="center"/>
            <w:hideMark/>
          </w:tcPr>
          <w:p w14:paraId="535890F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330,000 </w:t>
            </w:r>
          </w:p>
        </w:tc>
        <w:tc>
          <w:tcPr>
            <w:tcW w:w="1296" w:type="dxa"/>
            <w:tcBorders>
              <w:top w:val="single" w:sz="4" w:space="0" w:color="auto"/>
              <w:left w:val="nil"/>
              <w:bottom w:val="single" w:sz="4" w:space="0" w:color="auto"/>
              <w:right w:val="single" w:sz="4" w:space="0" w:color="auto"/>
            </w:tcBorders>
            <w:shd w:val="clear" w:color="000000" w:fill="D8E4BC"/>
            <w:noWrap/>
            <w:vAlign w:val="center"/>
            <w:hideMark/>
          </w:tcPr>
          <w:p w14:paraId="07BD9CB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358,578 </w:t>
            </w:r>
          </w:p>
        </w:tc>
        <w:tc>
          <w:tcPr>
            <w:tcW w:w="1296" w:type="dxa"/>
            <w:tcBorders>
              <w:top w:val="single" w:sz="4" w:space="0" w:color="auto"/>
              <w:left w:val="nil"/>
              <w:bottom w:val="single" w:sz="4" w:space="0" w:color="auto"/>
              <w:right w:val="single" w:sz="4" w:space="0" w:color="auto"/>
            </w:tcBorders>
            <w:shd w:val="clear" w:color="000000" w:fill="D8E4BC"/>
            <w:noWrap/>
            <w:vAlign w:val="center"/>
            <w:hideMark/>
          </w:tcPr>
          <w:p w14:paraId="1032A5B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382,338 </w:t>
            </w:r>
          </w:p>
        </w:tc>
        <w:tc>
          <w:tcPr>
            <w:tcW w:w="1296" w:type="dxa"/>
            <w:tcBorders>
              <w:top w:val="single" w:sz="4" w:space="0" w:color="auto"/>
              <w:left w:val="nil"/>
              <w:bottom w:val="single" w:sz="4" w:space="0" w:color="auto"/>
              <w:right w:val="single" w:sz="4" w:space="0" w:color="auto"/>
            </w:tcBorders>
            <w:shd w:val="clear" w:color="000000" w:fill="D8E4BC"/>
            <w:noWrap/>
            <w:vAlign w:val="center"/>
            <w:hideMark/>
          </w:tcPr>
          <w:p w14:paraId="020B8FD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406,098 </w:t>
            </w:r>
          </w:p>
        </w:tc>
        <w:tc>
          <w:tcPr>
            <w:tcW w:w="1296" w:type="dxa"/>
            <w:tcBorders>
              <w:top w:val="single" w:sz="4" w:space="0" w:color="auto"/>
              <w:left w:val="nil"/>
              <w:bottom w:val="single" w:sz="4" w:space="0" w:color="auto"/>
              <w:right w:val="single" w:sz="4" w:space="0" w:color="auto"/>
            </w:tcBorders>
            <w:shd w:val="clear" w:color="000000" w:fill="D8E4BC"/>
            <w:noWrap/>
            <w:vAlign w:val="center"/>
            <w:hideMark/>
          </w:tcPr>
          <w:p w14:paraId="109A978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429,858 </w:t>
            </w:r>
          </w:p>
        </w:tc>
      </w:tr>
      <w:tr w:rsidR="009B5A0E" w:rsidRPr="009B5A0E" w14:paraId="18E44C98"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10F84206"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COGS</w:t>
            </w:r>
          </w:p>
        </w:tc>
        <w:tc>
          <w:tcPr>
            <w:tcW w:w="1296" w:type="dxa"/>
            <w:tcBorders>
              <w:top w:val="nil"/>
              <w:left w:val="nil"/>
              <w:bottom w:val="single" w:sz="4" w:space="0" w:color="auto"/>
              <w:right w:val="single" w:sz="4" w:space="0" w:color="auto"/>
            </w:tcBorders>
            <w:shd w:val="clear" w:color="auto" w:fill="auto"/>
            <w:noWrap/>
            <w:vAlign w:val="center"/>
            <w:hideMark/>
          </w:tcPr>
          <w:p w14:paraId="1F09A93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37,500 </w:t>
            </w:r>
          </w:p>
        </w:tc>
        <w:tc>
          <w:tcPr>
            <w:tcW w:w="1296" w:type="dxa"/>
            <w:tcBorders>
              <w:top w:val="nil"/>
              <w:left w:val="nil"/>
              <w:bottom w:val="single" w:sz="4" w:space="0" w:color="auto"/>
              <w:right w:val="single" w:sz="4" w:space="0" w:color="auto"/>
            </w:tcBorders>
            <w:shd w:val="clear" w:color="auto" w:fill="auto"/>
            <w:noWrap/>
            <w:vAlign w:val="center"/>
            <w:hideMark/>
          </w:tcPr>
          <w:p w14:paraId="50AE4075"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40,748 </w:t>
            </w:r>
          </w:p>
        </w:tc>
        <w:tc>
          <w:tcPr>
            <w:tcW w:w="1296" w:type="dxa"/>
            <w:tcBorders>
              <w:top w:val="nil"/>
              <w:left w:val="nil"/>
              <w:bottom w:val="single" w:sz="4" w:space="0" w:color="auto"/>
              <w:right w:val="single" w:sz="4" w:space="0" w:color="auto"/>
            </w:tcBorders>
            <w:shd w:val="clear" w:color="auto" w:fill="auto"/>
            <w:noWrap/>
            <w:vAlign w:val="center"/>
            <w:hideMark/>
          </w:tcPr>
          <w:p w14:paraId="47EBA44A"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43,448 </w:t>
            </w:r>
          </w:p>
        </w:tc>
        <w:tc>
          <w:tcPr>
            <w:tcW w:w="1296" w:type="dxa"/>
            <w:tcBorders>
              <w:top w:val="nil"/>
              <w:left w:val="nil"/>
              <w:bottom w:val="single" w:sz="4" w:space="0" w:color="auto"/>
              <w:right w:val="single" w:sz="4" w:space="0" w:color="auto"/>
            </w:tcBorders>
            <w:shd w:val="clear" w:color="auto" w:fill="auto"/>
            <w:noWrap/>
            <w:vAlign w:val="center"/>
            <w:hideMark/>
          </w:tcPr>
          <w:p w14:paraId="360A9847"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46,148 </w:t>
            </w:r>
          </w:p>
        </w:tc>
        <w:tc>
          <w:tcPr>
            <w:tcW w:w="1296" w:type="dxa"/>
            <w:tcBorders>
              <w:top w:val="nil"/>
              <w:left w:val="nil"/>
              <w:bottom w:val="single" w:sz="4" w:space="0" w:color="auto"/>
              <w:right w:val="single" w:sz="4" w:space="0" w:color="auto"/>
            </w:tcBorders>
            <w:shd w:val="clear" w:color="auto" w:fill="auto"/>
            <w:noWrap/>
            <w:vAlign w:val="center"/>
            <w:hideMark/>
          </w:tcPr>
          <w:p w14:paraId="4F80BD2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48,848 </w:t>
            </w:r>
          </w:p>
        </w:tc>
      </w:tr>
      <w:tr w:rsidR="009B5A0E" w:rsidRPr="009B5A0E" w14:paraId="4ED97317" w14:textId="77777777" w:rsidTr="009B5A0E">
        <w:trPr>
          <w:trHeight w:val="340"/>
        </w:trPr>
        <w:tc>
          <w:tcPr>
            <w:tcW w:w="3146" w:type="dxa"/>
            <w:tcBorders>
              <w:top w:val="nil"/>
              <w:left w:val="single" w:sz="4" w:space="0" w:color="auto"/>
              <w:bottom w:val="single" w:sz="4" w:space="0" w:color="auto"/>
              <w:right w:val="single" w:sz="4" w:space="0" w:color="auto"/>
            </w:tcBorders>
            <w:shd w:val="clear" w:color="000000" w:fill="CCC0DA"/>
            <w:noWrap/>
            <w:vAlign w:val="center"/>
            <w:hideMark/>
          </w:tcPr>
          <w:p w14:paraId="095B2024"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Gross Profit</w:t>
            </w:r>
          </w:p>
        </w:tc>
        <w:tc>
          <w:tcPr>
            <w:tcW w:w="1296" w:type="dxa"/>
            <w:tcBorders>
              <w:top w:val="nil"/>
              <w:left w:val="nil"/>
              <w:bottom w:val="single" w:sz="4" w:space="0" w:color="auto"/>
              <w:right w:val="single" w:sz="4" w:space="0" w:color="auto"/>
            </w:tcBorders>
            <w:shd w:val="clear" w:color="000000" w:fill="CCC0DA"/>
            <w:noWrap/>
            <w:vAlign w:val="center"/>
            <w:hideMark/>
          </w:tcPr>
          <w:p w14:paraId="07ECAC0B"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292,500 </w:t>
            </w:r>
          </w:p>
        </w:tc>
        <w:tc>
          <w:tcPr>
            <w:tcW w:w="1296" w:type="dxa"/>
            <w:tcBorders>
              <w:top w:val="nil"/>
              <w:left w:val="nil"/>
              <w:bottom w:val="single" w:sz="4" w:space="0" w:color="auto"/>
              <w:right w:val="single" w:sz="4" w:space="0" w:color="auto"/>
            </w:tcBorders>
            <w:shd w:val="clear" w:color="000000" w:fill="CCC0DA"/>
            <w:noWrap/>
            <w:vAlign w:val="center"/>
            <w:hideMark/>
          </w:tcPr>
          <w:p w14:paraId="1D90E6D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317,831 </w:t>
            </w:r>
          </w:p>
        </w:tc>
        <w:tc>
          <w:tcPr>
            <w:tcW w:w="1296" w:type="dxa"/>
            <w:tcBorders>
              <w:top w:val="nil"/>
              <w:left w:val="nil"/>
              <w:bottom w:val="single" w:sz="4" w:space="0" w:color="auto"/>
              <w:right w:val="single" w:sz="4" w:space="0" w:color="auto"/>
            </w:tcBorders>
            <w:shd w:val="clear" w:color="000000" w:fill="CCC0DA"/>
            <w:noWrap/>
            <w:vAlign w:val="center"/>
            <w:hideMark/>
          </w:tcPr>
          <w:p w14:paraId="5AF536A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338,891 </w:t>
            </w:r>
          </w:p>
        </w:tc>
        <w:tc>
          <w:tcPr>
            <w:tcW w:w="1296" w:type="dxa"/>
            <w:tcBorders>
              <w:top w:val="nil"/>
              <w:left w:val="nil"/>
              <w:bottom w:val="single" w:sz="4" w:space="0" w:color="auto"/>
              <w:right w:val="single" w:sz="4" w:space="0" w:color="auto"/>
            </w:tcBorders>
            <w:shd w:val="clear" w:color="000000" w:fill="CCC0DA"/>
            <w:noWrap/>
            <w:vAlign w:val="center"/>
            <w:hideMark/>
          </w:tcPr>
          <w:p w14:paraId="0C3D748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359,951 </w:t>
            </w:r>
          </w:p>
        </w:tc>
        <w:tc>
          <w:tcPr>
            <w:tcW w:w="1296" w:type="dxa"/>
            <w:tcBorders>
              <w:top w:val="nil"/>
              <w:left w:val="nil"/>
              <w:bottom w:val="single" w:sz="4" w:space="0" w:color="auto"/>
              <w:right w:val="single" w:sz="4" w:space="0" w:color="auto"/>
            </w:tcBorders>
            <w:shd w:val="clear" w:color="000000" w:fill="CCC0DA"/>
            <w:noWrap/>
            <w:vAlign w:val="center"/>
            <w:hideMark/>
          </w:tcPr>
          <w:p w14:paraId="2CAB9E0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381,011 </w:t>
            </w:r>
          </w:p>
        </w:tc>
      </w:tr>
      <w:tr w:rsidR="009B5A0E" w:rsidRPr="009B5A0E" w14:paraId="44D7CA72"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07211452"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Personnel</w:t>
            </w:r>
          </w:p>
        </w:tc>
        <w:tc>
          <w:tcPr>
            <w:tcW w:w="1296" w:type="dxa"/>
            <w:tcBorders>
              <w:top w:val="nil"/>
              <w:left w:val="nil"/>
              <w:bottom w:val="single" w:sz="4" w:space="0" w:color="auto"/>
              <w:right w:val="single" w:sz="4" w:space="0" w:color="auto"/>
            </w:tcBorders>
            <w:shd w:val="clear" w:color="auto" w:fill="auto"/>
            <w:noWrap/>
            <w:vAlign w:val="center"/>
            <w:hideMark/>
          </w:tcPr>
          <w:p w14:paraId="1B1554E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130,900.00 </w:t>
            </w:r>
          </w:p>
        </w:tc>
        <w:tc>
          <w:tcPr>
            <w:tcW w:w="1296" w:type="dxa"/>
            <w:tcBorders>
              <w:top w:val="nil"/>
              <w:left w:val="nil"/>
              <w:bottom w:val="single" w:sz="4" w:space="0" w:color="auto"/>
              <w:right w:val="single" w:sz="4" w:space="0" w:color="auto"/>
            </w:tcBorders>
            <w:shd w:val="clear" w:color="auto" w:fill="auto"/>
            <w:noWrap/>
            <w:vAlign w:val="center"/>
            <w:hideMark/>
          </w:tcPr>
          <w:p w14:paraId="1C66BD7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130,900.00 </w:t>
            </w:r>
          </w:p>
        </w:tc>
        <w:tc>
          <w:tcPr>
            <w:tcW w:w="1296" w:type="dxa"/>
            <w:tcBorders>
              <w:top w:val="nil"/>
              <w:left w:val="nil"/>
              <w:bottom w:val="single" w:sz="4" w:space="0" w:color="auto"/>
              <w:right w:val="single" w:sz="4" w:space="0" w:color="auto"/>
            </w:tcBorders>
            <w:shd w:val="clear" w:color="auto" w:fill="auto"/>
            <w:noWrap/>
            <w:vAlign w:val="center"/>
            <w:hideMark/>
          </w:tcPr>
          <w:p w14:paraId="2C805E9F"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133,518.00 </w:t>
            </w:r>
          </w:p>
        </w:tc>
        <w:tc>
          <w:tcPr>
            <w:tcW w:w="1296" w:type="dxa"/>
            <w:tcBorders>
              <w:top w:val="nil"/>
              <w:left w:val="nil"/>
              <w:bottom w:val="single" w:sz="4" w:space="0" w:color="auto"/>
              <w:right w:val="single" w:sz="4" w:space="0" w:color="auto"/>
            </w:tcBorders>
            <w:shd w:val="clear" w:color="auto" w:fill="auto"/>
            <w:noWrap/>
            <w:vAlign w:val="center"/>
            <w:hideMark/>
          </w:tcPr>
          <w:p w14:paraId="53BAB70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133,518.00 </w:t>
            </w:r>
          </w:p>
        </w:tc>
        <w:tc>
          <w:tcPr>
            <w:tcW w:w="1296" w:type="dxa"/>
            <w:tcBorders>
              <w:top w:val="nil"/>
              <w:left w:val="nil"/>
              <w:bottom w:val="single" w:sz="4" w:space="0" w:color="auto"/>
              <w:right w:val="single" w:sz="4" w:space="0" w:color="auto"/>
            </w:tcBorders>
            <w:shd w:val="clear" w:color="auto" w:fill="auto"/>
            <w:noWrap/>
            <w:vAlign w:val="center"/>
            <w:hideMark/>
          </w:tcPr>
          <w:p w14:paraId="3D0D5DE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134,827.00 </w:t>
            </w:r>
          </w:p>
        </w:tc>
      </w:tr>
      <w:tr w:rsidR="009B5A0E" w:rsidRPr="009B5A0E" w14:paraId="384615F1"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257E505B"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Rent</w:t>
            </w:r>
          </w:p>
        </w:tc>
        <w:tc>
          <w:tcPr>
            <w:tcW w:w="1296" w:type="dxa"/>
            <w:tcBorders>
              <w:top w:val="nil"/>
              <w:left w:val="nil"/>
              <w:bottom w:val="single" w:sz="4" w:space="0" w:color="auto"/>
              <w:right w:val="single" w:sz="4" w:space="0" w:color="auto"/>
            </w:tcBorders>
            <w:shd w:val="clear" w:color="auto" w:fill="auto"/>
            <w:noWrap/>
            <w:vAlign w:val="center"/>
            <w:hideMark/>
          </w:tcPr>
          <w:p w14:paraId="79DD7DD5"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40,000.00 </w:t>
            </w:r>
          </w:p>
        </w:tc>
        <w:tc>
          <w:tcPr>
            <w:tcW w:w="1296" w:type="dxa"/>
            <w:tcBorders>
              <w:top w:val="nil"/>
              <w:left w:val="nil"/>
              <w:bottom w:val="single" w:sz="4" w:space="0" w:color="auto"/>
              <w:right w:val="single" w:sz="4" w:space="0" w:color="auto"/>
            </w:tcBorders>
            <w:shd w:val="clear" w:color="auto" w:fill="auto"/>
            <w:noWrap/>
            <w:vAlign w:val="center"/>
            <w:hideMark/>
          </w:tcPr>
          <w:p w14:paraId="41315F3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40,400.00 </w:t>
            </w:r>
          </w:p>
        </w:tc>
        <w:tc>
          <w:tcPr>
            <w:tcW w:w="1296" w:type="dxa"/>
            <w:tcBorders>
              <w:top w:val="nil"/>
              <w:left w:val="nil"/>
              <w:bottom w:val="single" w:sz="4" w:space="0" w:color="auto"/>
              <w:right w:val="single" w:sz="4" w:space="0" w:color="auto"/>
            </w:tcBorders>
            <w:shd w:val="clear" w:color="auto" w:fill="auto"/>
            <w:noWrap/>
            <w:vAlign w:val="center"/>
            <w:hideMark/>
          </w:tcPr>
          <w:p w14:paraId="1E1ED78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40,804.00 </w:t>
            </w:r>
          </w:p>
        </w:tc>
        <w:tc>
          <w:tcPr>
            <w:tcW w:w="1296" w:type="dxa"/>
            <w:tcBorders>
              <w:top w:val="nil"/>
              <w:left w:val="nil"/>
              <w:bottom w:val="single" w:sz="4" w:space="0" w:color="auto"/>
              <w:right w:val="single" w:sz="4" w:space="0" w:color="auto"/>
            </w:tcBorders>
            <w:shd w:val="clear" w:color="auto" w:fill="auto"/>
            <w:noWrap/>
            <w:vAlign w:val="center"/>
            <w:hideMark/>
          </w:tcPr>
          <w:p w14:paraId="203E933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41,212.04 </w:t>
            </w:r>
          </w:p>
        </w:tc>
        <w:tc>
          <w:tcPr>
            <w:tcW w:w="1296" w:type="dxa"/>
            <w:tcBorders>
              <w:top w:val="nil"/>
              <w:left w:val="nil"/>
              <w:bottom w:val="single" w:sz="4" w:space="0" w:color="auto"/>
              <w:right w:val="single" w:sz="4" w:space="0" w:color="auto"/>
            </w:tcBorders>
            <w:shd w:val="clear" w:color="auto" w:fill="auto"/>
            <w:noWrap/>
            <w:vAlign w:val="center"/>
            <w:hideMark/>
          </w:tcPr>
          <w:p w14:paraId="1BA2313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41,624.16 </w:t>
            </w:r>
          </w:p>
        </w:tc>
      </w:tr>
      <w:tr w:rsidR="009B5A0E" w:rsidRPr="009B5A0E" w14:paraId="574DBFF1"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73C4A307"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Accounting</w:t>
            </w:r>
          </w:p>
        </w:tc>
        <w:tc>
          <w:tcPr>
            <w:tcW w:w="1296" w:type="dxa"/>
            <w:tcBorders>
              <w:top w:val="nil"/>
              <w:left w:val="nil"/>
              <w:bottom w:val="single" w:sz="4" w:space="0" w:color="auto"/>
              <w:right w:val="single" w:sz="4" w:space="0" w:color="auto"/>
            </w:tcBorders>
            <w:shd w:val="clear" w:color="auto" w:fill="auto"/>
            <w:noWrap/>
            <w:vAlign w:val="center"/>
            <w:hideMark/>
          </w:tcPr>
          <w:p w14:paraId="59AF33A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1,566.67 </w:t>
            </w:r>
          </w:p>
        </w:tc>
        <w:tc>
          <w:tcPr>
            <w:tcW w:w="1296" w:type="dxa"/>
            <w:tcBorders>
              <w:top w:val="nil"/>
              <w:left w:val="nil"/>
              <w:bottom w:val="single" w:sz="4" w:space="0" w:color="auto"/>
              <w:right w:val="single" w:sz="4" w:space="0" w:color="auto"/>
            </w:tcBorders>
            <w:shd w:val="clear" w:color="auto" w:fill="auto"/>
            <w:noWrap/>
            <w:vAlign w:val="center"/>
            <w:hideMark/>
          </w:tcPr>
          <w:p w14:paraId="315CC3D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1,582.33 </w:t>
            </w:r>
          </w:p>
        </w:tc>
        <w:tc>
          <w:tcPr>
            <w:tcW w:w="1296" w:type="dxa"/>
            <w:tcBorders>
              <w:top w:val="nil"/>
              <w:left w:val="nil"/>
              <w:bottom w:val="single" w:sz="4" w:space="0" w:color="auto"/>
              <w:right w:val="single" w:sz="4" w:space="0" w:color="auto"/>
            </w:tcBorders>
            <w:shd w:val="clear" w:color="auto" w:fill="auto"/>
            <w:noWrap/>
            <w:vAlign w:val="center"/>
            <w:hideMark/>
          </w:tcPr>
          <w:p w14:paraId="4ED2D25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1,598.16 </w:t>
            </w:r>
          </w:p>
        </w:tc>
        <w:tc>
          <w:tcPr>
            <w:tcW w:w="1296" w:type="dxa"/>
            <w:tcBorders>
              <w:top w:val="nil"/>
              <w:left w:val="nil"/>
              <w:bottom w:val="single" w:sz="4" w:space="0" w:color="auto"/>
              <w:right w:val="single" w:sz="4" w:space="0" w:color="auto"/>
            </w:tcBorders>
            <w:shd w:val="clear" w:color="auto" w:fill="auto"/>
            <w:noWrap/>
            <w:vAlign w:val="center"/>
            <w:hideMark/>
          </w:tcPr>
          <w:p w14:paraId="08DC6AB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1,614.14 </w:t>
            </w:r>
          </w:p>
        </w:tc>
        <w:tc>
          <w:tcPr>
            <w:tcW w:w="1296" w:type="dxa"/>
            <w:tcBorders>
              <w:top w:val="nil"/>
              <w:left w:val="nil"/>
              <w:bottom w:val="single" w:sz="4" w:space="0" w:color="auto"/>
              <w:right w:val="single" w:sz="4" w:space="0" w:color="auto"/>
            </w:tcBorders>
            <w:shd w:val="clear" w:color="auto" w:fill="auto"/>
            <w:noWrap/>
            <w:vAlign w:val="center"/>
            <w:hideMark/>
          </w:tcPr>
          <w:p w14:paraId="0AF7964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1,630.28 </w:t>
            </w:r>
          </w:p>
        </w:tc>
      </w:tr>
      <w:tr w:rsidR="009B5A0E" w:rsidRPr="009B5A0E" w14:paraId="2A9BFC1E"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5CC974B0"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Advertising and Promotion</w:t>
            </w:r>
          </w:p>
        </w:tc>
        <w:tc>
          <w:tcPr>
            <w:tcW w:w="1296" w:type="dxa"/>
            <w:tcBorders>
              <w:top w:val="nil"/>
              <w:left w:val="nil"/>
              <w:bottom w:val="single" w:sz="4" w:space="0" w:color="auto"/>
              <w:right w:val="single" w:sz="4" w:space="0" w:color="auto"/>
            </w:tcBorders>
            <w:shd w:val="clear" w:color="auto" w:fill="auto"/>
            <w:noWrap/>
            <w:vAlign w:val="center"/>
            <w:hideMark/>
          </w:tcPr>
          <w:p w14:paraId="378E729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4,000.00 </w:t>
            </w:r>
          </w:p>
        </w:tc>
        <w:tc>
          <w:tcPr>
            <w:tcW w:w="1296" w:type="dxa"/>
            <w:tcBorders>
              <w:top w:val="nil"/>
              <w:left w:val="nil"/>
              <w:bottom w:val="single" w:sz="4" w:space="0" w:color="auto"/>
              <w:right w:val="single" w:sz="4" w:space="0" w:color="auto"/>
            </w:tcBorders>
            <w:shd w:val="clear" w:color="auto" w:fill="auto"/>
            <w:noWrap/>
            <w:vAlign w:val="center"/>
            <w:hideMark/>
          </w:tcPr>
          <w:p w14:paraId="6ECF890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4,040.00 </w:t>
            </w:r>
          </w:p>
        </w:tc>
        <w:tc>
          <w:tcPr>
            <w:tcW w:w="1296" w:type="dxa"/>
            <w:tcBorders>
              <w:top w:val="nil"/>
              <w:left w:val="nil"/>
              <w:bottom w:val="single" w:sz="4" w:space="0" w:color="auto"/>
              <w:right w:val="single" w:sz="4" w:space="0" w:color="auto"/>
            </w:tcBorders>
            <w:shd w:val="clear" w:color="auto" w:fill="auto"/>
            <w:noWrap/>
            <w:vAlign w:val="center"/>
            <w:hideMark/>
          </w:tcPr>
          <w:p w14:paraId="2AC816BA"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4,080.40 </w:t>
            </w:r>
          </w:p>
        </w:tc>
        <w:tc>
          <w:tcPr>
            <w:tcW w:w="1296" w:type="dxa"/>
            <w:tcBorders>
              <w:top w:val="nil"/>
              <w:left w:val="nil"/>
              <w:bottom w:val="single" w:sz="4" w:space="0" w:color="auto"/>
              <w:right w:val="single" w:sz="4" w:space="0" w:color="auto"/>
            </w:tcBorders>
            <w:shd w:val="clear" w:color="auto" w:fill="auto"/>
            <w:noWrap/>
            <w:vAlign w:val="center"/>
            <w:hideMark/>
          </w:tcPr>
          <w:p w14:paraId="591CA0E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6,000.00 </w:t>
            </w:r>
          </w:p>
        </w:tc>
        <w:tc>
          <w:tcPr>
            <w:tcW w:w="1296" w:type="dxa"/>
            <w:tcBorders>
              <w:top w:val="nil"/>
              <w:left w:val="nil"/>
              <w:bottom w:val="single" w:sz="4" w:space="0" w:color="auto"/>
              <w:right w:val="single" w:sz="4" w:space="0" w:color="auto"/>
            </w:tcBorders>
            <w:shd w:val="clear" w:color="auto" w:fill="auto"/>
            <w:noWrap/>
            <w:vAlign w:val="center"/>
            <w:hideMark/>
          </w:tcPr>
          <w:p w14:paraId="3A56AF9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6,060.00 </w:t>
            </w:r>
          </w:p>
        </w:tc>
      </w:tr>
      <w:tr w:rsidR="009B5A0E" w:rsidRPr="009B5A0E" w14:paraId="7802E615"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3D23DBD2"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Bank Charges</w:t>
            </w:r>
          </w:p>
        </w:tc>
        <w:tc>
          <w:tcPr>
            <w:tcW w:w="1296" w:type="dxa"/>
            <w:tcBorders>
              <w:top w:val="nil"/>
              <w:left w:val="nil"/>
              <w:bottom w:val="single" w:sz="4" w:space="0" w:color="auto"/>
              <w:right w:val="single" w:sz="4" w:space="0" w:color="auto"/>
            </w:tcBorders>
            <w:shd w:val="clear" w:color="auto" w:fill="auto"/>
            <w:noWrap/>
            <w:vAlign w:val="center"/>
            <w:hideMark/>
          </w:tcPr>
          <w:p w14:paraId="23B4E7B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666.67 </w:t>
            </w:r>
          </w:p>
        </w:tc>
        <w:tc>
          <w:tcPr>
            <w:tcW w:w="1296" w:type="dxa"/>
            <w:tcBorders>
              <w:top w:val="nil"/>
              <w:left w:val="nil"/>
              <w:bottom w:val="single" w:sz="4" w:space="0" w:color="auto"/>
              <w:right w:val="single" w:sz="4" w:space="0" w:color="auto"/>
            </w:tcBorders>
            <w:shd w:val="clear" w:color="auto" w:fill="auto"/>
            <w:noWrap/>
            <w:vAlign w:val="center"/>
            <w:hideMark/>
          </w:tcPr>
          <w:p w14:paraId="6E2A7547"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673.33 </w:t>
            </w:r>
          </w:p>
        </w:tc>
        <w:tc>
          <w:tcPr>
            <w:tcW w:w="1296" w:type="dxa"/>
            <w:tcBorders>
              <w:top w:val="nil"/>
              <w:left w:val="nil"/>
              <w:bottom w:val="single" w:sz="4" w:space="0" w:color="auto"/>
              <w:right w:val="single" w:sz="4" w:space="0" w:color="auto"/>
            </w:tcBorders>
            <w:shd w:val="clear" w:color="auto" w:fill="auto"/>
            <w:noWrap/>
            <w:vAlign w:val="center"/>
            <w:hideMark/>
          </w:tcPr>
          <w:p w14:paraId="6DE2132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680.07 </w:t>
            </w:r>
          </w:p>
        </w:tc>
        <w:tc>
          <w:tcPr>
            <w:tcW w:w="1296" w:type="dxa"/>
            <w:tcBorders>
              <w:top w:val="nil"/>
              <w:left w:val="nil"/>
              <w:bottom w:val="single" w:sz="4" w:space="0" w:color="auto"/>
              <w:right w:val="single" w:sz="4" w:space="0" w:color="auto"/>
            </w:tcBorders>
            <w:shd w:val="clear" w:color="auto" w:fill="auto"/>
            <w:noWrap/>
            <w:vAlign w:val="center"/>
            <w:hideMark/>
          </w:tcPr>
          <w:p w14:paraId="1505FB2A"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686.87 </w:t>
            </w:r>
          </w:p>
        </w:tc>
        <w:tc>
          <w:tcPr>
            <w:tcW w:w="1296" w:type="dxa"/>
            <w:tcBorders>
              <w:top w:val="nil"/>
              <w:left w:val="nil"/>
              <w:bottom w:val="single" w:sz="4" w:space="0" w:color="auto"/>
              <w:right w:val="single" w:sz="4" w:space="0" w:color="auto"/>
            </w:tcBorders>
            <w:shd w:val="clear" w:color="auto" w:fill="auto"/>
            <w:noWrap/>
            <w:vAlign w:val="center"/>
            <w:hideMark/>
          </w:tcPr>
          <w:p w14:paraId="21814A0F"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693.74 </w:t>
            </w:r>
          </w:p>
        </w:tc>
      </w:tr>
      <w:tr w:rsidR="009B5A0E" w:rsidRPr="009B5A0E" w14:paraId="59132409"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22419C28"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Fuel</w:t>
            </w:r>
          </w:p>
        </w:tc>
        <w:tc>
          <w:tcPr>
            <w:tcW w:w="1296" w:type="dxa"/>
            <w:tcBorders>
              <w:top w:val="nil"/>
              <w:left w:val="nil"/>
              <w:bottom w:val="single" w:sz="4" w:space="0" w:color="auto"/>
              <w:right w:val="single" w:sz="4" w:space="0" w:color="auto"/>
            </w:tcBorders>
            <w:shd w:val="clear" w:color="auto" w:fill="auto"/>
            <w:noWrap/>
            <w:vAlign w:val="center"/>
            <w:hideMark/>
          </w:tcPr>
          <w:p w14:paraId="4A106CF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1,066.67 </w:t>
            </w:r>
          </w:p>
        </w:tc>
        <w:tc>
          <w:tcPr>
            <w:tcW w:w="1296" w:type="dxa"/>
            <w:tcBorders>
              <w:top w:val="nil"/>
              <w:left w:val="nil"/>
              <w:bottom w:val="single" w:sz="4" w:space="0" w:color="auto"/>
              <w:right w:val="single" w:sz="4" w:space="0" w:color="auto"/>
            </w:tcBorders>
            <w:shd w:val="clear" w:color="auto" w:fill="auto"/>
            <w:noWrap/>
            <w:vAlign w:val="center"/>
            <w:hideMark/>
          </w:tcPr>
          <w:p w14:paraId="73322A8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1,077.33 </w:t>
            </w:r>
          </w:p>
        </w:tc>
        <w:tc>
          <w:tcPr>
            <w:tcW w:w="1296" w:type="dxa"/>
            <w:tcBorders>
              <w:top w:val="nil"/>
              <w:left w:val="nil"/>
              <w:bottom w:val="single" w:sz="4" w:space="0" w:color="auto"/>
              <w:right w:val="single" w:sz="4" w:space="0" w:color="auto"/>
            </w:tcBorders>
            <w:shd w:val="clear" w:color="auto" w:fill="auto"/>
            <w:noWrap/>
            <w:vAlign w:val="center"/>
            <w:hideMark/>
          </w:tcPr>
          <w:p w14:paraId="6696909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1,088.11 </w:t>
            </w:r>
          </w:p>
        </w:tc>
        <w:tc>
          <w:tcPr>
            <w:tcW w:w="1296" w:type="dxa"/>
            <w:tcBorders>
              <w:top w:val="nil"/>
              <w:left w:val="nil"/>
              <w:bottom w:val="single" w:sz="4" w:space="0" w:color="auto"/>
              <w:right w:val="single" w:sz="4" w:space="0" w:color="auto"/>
            </w:tcBorders>
            <w:shd w:val="clear" w:color="auto" w:fill="auto"/>
            <w:noWrap/>
            <w:vAlign w:val="center"/>
            <w:hideMark/>
          </w:tcPr>
          <w:p w14:paraId="39354A45"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1,098.99 </w:t>
            </w:r>
          </w:p>
        </w:tc>
        <w:tc>
          <w:tcPr>
            <w:tcW w:w="1296" w:type="dxa"/>
            <w:tcBorders>
              <w:top w:val="nil"/>
              <w:left w:val="nil"/>
              <w:bottom w:val="single" w:sz="4" w:space="0" w:color="auto"/>
              <w:right w:val="single" w:sz="4" w:space="0" w:color="auto"/>
            </w:tcBorders>
            <w:shd w:val="clear" w:color="auto" w:fill="auto"/>
            <w:noWrap/>
            <w:vAlign w:val="center"/>
            <w:hideMark/>
          </w:tcPr>
          <w:p w14:paraId="4C6EFE0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1,109.98 </w:t>
            </w:r>
          </w:p>
        </w:tc>
      </w:tr>
      <w:tr w:rsidR="009B5A0E" w:rsidRPr="009B5A0E" w14:paraId="5542F6CF"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4E5A4589"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Insurance</w:t>
            </w:r>
          </w:p>
        </w:tc>
        <w:tc>
          <w:tcPr>
            <w:tcW w:w="1296" w:type="dxa"/>
            <w:tcBorders>
              <w:top w:val="nil"/>
              <w:left w:val="nil"/>
              <w:bottom w:val="single" w:sz="4" w:space="0" w:color="auto"/>
              <w:right w:val="single" w:sz="4" w:space="0" w:color="auto"/>
            </w:tcBorders>
            <w:shd w:val="clear" w:color="auto" w:fill="auto"/>
            <w:noWrap/>
            <w:vAlign w:val="center"/>
            <w:hideMark/>
          </w:tcPr>
          <w:p w14:paraId="782A718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956.00 </w:t>
            </w:r>
          </w:p>
        </w:tc>
        <w:tc>
          <w:tcPr>
            <w:tcW w:w="1296" w:type="dxa"/>
            <w:tcBorders>
              <w:top w:val="nil"/>
              <w:left w:val="nil"/>
              <w:bottom w:val="single" w:sz="4" w:space="0" w:color="auto"/>
              <w:right w:val="single" w:sz="4" w:space="0" w:color="auto"/>
            </w:tcBorders>
            <w:shd w:val="clear" w:color="auto" w:fill="auto"/>
            <w:noWrap/>
            <w:vAlign w:val="center"/>
            <w:hideMark/>
          </w:tcPr>
          <w:p w14:paraId="0F535E2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965.56 </w:t>
            </w:r>
          </w:p>
        </w:tc>
        <w:tc>
          <w:tcPr>
            <w:tcW w:w="1296" w:type="dxa"/>
            <w:tcBorders>
              <w:top w:val="nil"/>
              <w:left w:val="nil"/>
              <w:bottom w:val="single" w:sz="4" w:space="0" w:color="auto"/>
              <w:right w:val="single" w:sz="4" w:space="0" w:color="auto"/>
            </w:tcBorders>
            <w:shd w:val="clear" w:color="auto" w:fill="auto"/>
            <w:noWrap/>
            <w:vAlign w:val="center"/>
            <w:hideMark/>
          </w:tcPr>
          <w:p w14:paraId="0C4FEAE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975.22 </w:t>
            </w:r>
          </w:p>
        </w:tc>
        <w:tc>
          <w:tcPr>
            <w:tcW w:w="1296" w:type="dxa"/>
            <w:tcBorders>
              <w:top w:val="nil"/>
              <w:left w:val="nil"/>
              <w:bottom w:val="single" w:sz="4" w:space="0" w:color="auto"/>
              <w:right w:val="single" w:sz="4" w:space="0" w:color="auto"/>
            </w:tcBorders>
            <w:shd w:val="clear" w:color="auto" w:fill="auto"/>
            <w:noWrap/>
            <w:vAlign w:val="center"/>
            <w:hideMark/>
          </w:tcPr>
          <w:p w14:paraId="70F2F5C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984.97 </w:t>
            </w:r>
          </w:p>
        </w:tc>
        <w:tc>
          <w:tcPr>
            <w:tcW w:w="1296" w:type="dxa"/>
            <w:tcBorders>
              <w:top w:val="nil"/>
              <w:left w:val="nil"/>
              <w:bottom w:val="single" w:sz="4" w:space="0" w:color="auto"/>
              <w:right w:val="single" w:sz="4" w:space="0" w:color="auto"/>
            </w:tcBorders>
            <w:shd w:val="clear" w:color="auto" w:fill="auto"/>
            <w:noWrap/>
            <w:vAlign w:val="center"/>
            <w:hideMark/>
          </w:tcPr>
          <w:p w14:paraId="33CCDCE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994.82 </w:t>
            </w:r>
          </w:p>
        </w:tc>
      </w:tr>
      <w:tr w:rsidR="009B5A0E" w:rsidRPr="009B5A0E" w14:paraId="4AD0B488"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05035731"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Internet</w:t>
            </w:r>
          </w:p>
        </w:tc>
        <w:tc>
          <w:tcPr>
            <w:tcW w:w="1296" w:type="dxa"/>
            <w:tcBorders>
              <w:top w:val="nil"/>
              <w:left w:val="nil"/>
              <w:bottom w:val="single" w:sz="4" w:space="0" w:color="auto"/>
              <w:right w:val="single" w:sz="4" w:space="0" w:color="auto"/>
            </w:tcBorders>
            <w:shd w:val="clear" w:color="auto" w:fill="auto"/>
            <w:noWrap/>
            <w:vAlign w:val="center"/>
            <w:hideMark/>
          </w:tcPr>
          <w:p w14:paraId="6C34AD2B"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674.67 </w:t>
            </w:r>
          </w:p>
        </w:tc>
        <w:tc>
          <w:tcPr>
            <w:tcW w:w="1296" w:type="dxa"/>
            <w:tcBorders>
              <w:top w:val="nil"/>
              <w:left w:val="nil"/>
              <w:bottom w:val="single" w:sz="4" w:space="0" w:color="auto"/>
              <w:right w:val="single" w:sz="4" w:space="0" w:color="auto"/>
            </w:tcBorders>
            <w:shd w:val="clear" w:color="auto" w:fill="auto"/>
            <w:noWrap/>
            <w:vAlign w:val="center"/>
            <w:hideMark/>
          </w:tcPr>
          <w:p w14:paraId="3BE4379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681.41 </w:t>
            </w:r>
          </w:p>
        </w:tc>
        <w:tc>
          <w:tcPr>
            <w:tcW w:w="1296" w:type="dxa"/>
            <w:tcBorders>
              <w:top w:val="nil"/>
              <w:left w:val="nil"/>
              <w:bottom w:val="single" w:sz="4" w:space="0" w:color="auto"/>
              <w:right w:val="single" w:sz="4" w:space="0" w:color="auto"/>
            </w:tcBorders>
            <w:shd w:val="clear" w:color="auto" w:fill="auto"/>
            <w:noWrap/>
            <w:vAlign w:val="center"/>
            <w:hideMark/>
          </w:tcPr>
          <w:p w14:paraId="3D3493B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688.23 </w:t>
            </w:r>
          </w:p>
        </w:tc>
        <w:tc>
          <w:tcPr>
            <w:tcW w:w="1296" w:type="dxa"/>
            <w:tcBorders>
              <w:top w:val="nil"/>
              <w:left w:val="nil"/>
              <w:bottom w:val="single" w:sz="4" w:space="0" w:color="auto"/>
              <w:right w:val="single" w:sz="4" w:space="0" w:color="auto"/>
            </w:tcBorders>
            <w:shd w:val="clear" w:color="auto" w:fill="auto"/>
            <w:noWrap/>
            <w:vAlign w:val="center"/>
            <w:hideMark/>
          </w:tcPr>
          <w:p w14:paraId="2513856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695.11 </w:t>
            </w:r>
          </w:p>
        </w:tc>
        <w:tc>
          <w:tcPr>
            <w:tcW w:w="1296" w:type="dxa"/>
            <w:tcBorders>
              <w:top w:val="nil"/>
              <w:left w:val="nil"/>
              <w:bottom w:val="single" w:sz="4" w:space="0" w:color="auto"/>
              <w:right w:val="single" w:sz="4" w:space="0" w:color="auto"/>
            </w:tcBorders>
            <w:shd w:val="clear" w:color="auto" w:fill="auto"/>
            <w:noWrap/>
            <w:vAlign w:val="center"/>
            <w:hideMark/>
          </w:tcPr>
          <w:p w14:paraId="78F0D96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702.06 </w:t>
            </w:r>
          </w:p>
        </w:tc>
      </w:tr>
      <w:tr w:rsidR="009B5A0E" w:rsidRPr="009B5A0E" w14:paraId="0107EC7A"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43AAB221"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Laundry and Cleaning EXPENSES</w:t>
            </w:r>
          </w:p>
        </w:tc>
        <w:tc>
          <w:tcPr>
            <w:tcW w:w="1296" w:type="dxa"/>
            <w:tcBorders>
              <w:top w:val="nil"/>
              <w:left w:val="nil"/>
              <w:bottom w:val="single" w:sz="4" w:space="0" w:color="auto"/>
              <w:right w:val="single" w:sz="4" w:space="0" w:color="auto"/>
            </w:tcBorders>
            <w:shd w:val="clear" w:color="auto" w:fill="auto"/>
            <w:noWrap/>
            <w:vAlign w:val="center"/>
            <w:hideMark/>
          </w:tcPr>
          <w:p w14:paraId="068064F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4,210.67 </w:t>
            </w:r>
          </w:p>
        </w:tc>
        <w:tc>
          <w:tcPr>
            <w:tcW w:w="1296" w:type="dxa"/>
            <w:tcBorders>
              <w:top w:val="nil"/>
              <w:left w:val="nil"/>
              <w:bottom w:val="single" w:sz="4" w:space="0" w:color="auto"/>
              <w:right w:val="single" w:sz="4" w:space="0" w:color="auto"/>
            </w:tcBorders>
            <w:shd w:val="clear" w:color="auto" w:fill="auto"/>
            <w:noWrap/>
            <w:vAlign w:val="center"/>
            <w:hideMark/>
          </w:tcPr>
          <w:p w14:paraId="06AE54CA"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4,252.77 </w:t>
            </w:r>
          </w:p>
        </w:tc>
        <w:tc>
          <w:tcPr>
            <w:tcW w:w="1296" w:type="dxa"/>
            <w:tcBorders>
              <w:top w:val="nil"/>
              <w:left w:val="nil"/>
              <w:bottom w:val="single" w:sz="4" w:space="0" w:color="auto"/>
              <w:right w:val="single" w:sz="4" w:space="0" w:color="auto"/>
            </w:tcBorders>
            <w:shd w:val="clear" w:color="auto" w:fill="auto"/>
            <w:noWrap/>
            <w:vAlign w:val="center"/>
            <w:hideMark/>
          </w:tcPr>
          <w:p w14:paraId="68F782E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4,295.30 </w:t>
            </w:r>
          </w:p>
        </w:tc>
        <w:tc>
          <w:tcPr>
            <w:tcW w:w="1296" w:type="dxa"/>
            <w:tcBorders>
              <w:top w:val="nil"/>
              <w:left w:val="nil"/>
              <w:bottom w:val="single" w:sz="4" w:space="0" w:color="auto"/>
              <w:right w:val="single" w:sz="4" w:space="0" w:color="auto"/>
            </w:tcBorders>
            <w:shd w:val="clear" w:color="auto" w:fill="auto"/>
            <w:noWrap/>
            <w:vAlign w:val="center"/>
            <w:hideMark/>
          </w:tcPr>
          <w:p w14:paraId="7A66AB1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4,338.25 </w:t>
            </w:r>
          </w:p>
        </w:tc>
        <w:tc>
          <w:tcPr>
            <w:tcW w:w="1296" w:type="dxa"/>
            <w:tcBorders>
              <w:top w:val="nil"/>
              <w:left w:val="nil"/>
              <w:bottom w:val="single" w:sz="4" w:space="0" w:color="auto"/>
              <w:right w:val="single" w:sz="4" w:space="0" w:color="auto"/>
            </w:tcBorders>
            <w:shd w:val="clear" w:color="auto" w:fill="auto"/>
            <w:noWrap/>
            <w:vAlign w:val="center"/>
            <w:hideMark/>
          </w:tcPr>
          <w:p w14:paraId="4FBF82C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4,381.64 </w:t>
            </w:r>
          </w:p>
        </w:tc>
      </w:tr>
      <w:tr w:rsidR="009B5A0E" w:rsidRPr="009B5A0E" w14:paraId="7173D374"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2807A6F0"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Meals and Entertainment</w:t>
            </w:r>
          </w:p>
        </w:tc>
        <w:tc>
          <w:tcPr>
            <w:tcW w:w="1296" w:type="dxa"/>
            <w:tcBorders>
              <w:top w:val="nil"/>
              <w:left w:val="nil"/>
              <w:bottom w:val="single" w:sz="4" w:space="0" w:color="auto"/>
              <w:right w:val="single" w:sz="4" w:space="0" w:color="auto"/>
            </w:tcBorders>
            <w:shd w:val="clear" w:color="auto" w:fill="auto"/>
            <w:noWrap/>
            <w:vAlign w:val="center"/>
            <w:hideMark/>
          </w:tcPr>
          <w:p w14:paraId="489C1BE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1,066.67 </w:t>
            </w:r>
          </w:p>
        </w:tc>
        <w:tc>
          <w:tcPr>
            <w:tcW w:w="1296" w:type="dxa"/>
            <w:tcBorders>
              <w:top w:val="nil"/>
              <w:left w:val="nil"/>
              <w:bottom w:val="single" w:sz="4" w:space="0" w:color="auto"/>
              <w:right w:val="single" w:sz="4" w:space="0" w:color="auto"/>
            </w:tcBorders>
            <w:shd w:val="clear" w:color="auto" w:fill="auto"/>
            <w:noWrap/>
            <w:vAlign w:val="center"/>
            <w:hideMark/>
          </w:tcPr>
          <w:p w14:paraId="27E6722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1,077.33 </w:t>
            </w:r>
          </w:p>
        </w:tc>
        <w:tc>
          <w:tcPr>
            <w:tcW w:w="1296" w:type="dxa"/>
            <w:tcBorders>
              <w:top w:val="nil"/>
              <w:left w:val="nil"/>
              <w:bottom w:val="single" w:sz="4" w:space="0" w:color="auto"/>
              <w:right w:val="single" w:sz="4" w:space="0" w:color="auto"/>
            </w:tcBorders>
            <w:shd w:val="clear" w:color="auto" w:fill="auto"/>
            <w:noWrap/>
            <w:vAlign w:val="center"/>
            <w:hideMark/>
          </w:tcPr>
          <w:p w14:paraId="4EB5F11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1,088.11 </w:t>
            </w:r>
          </w:p>
        </w:tc>
        <w:tc>
          <w:tcPr>
            <w:tcW w:w="1296" w:type="dxa"/>
            <w:tcBorders>
              <w:top w:val="nil"/>
              <w:left w:val="nil"/>
              <w:bottom w:val="single" w:sz="4" w:space="0" w:color="auto"/>
              <w:right w:val="single" w:sz="4" w:space="0" w:color="auto"/>
            </w:tcBorders>
            <w:shd w:val="clear" w:color="auto" w:fill="auto"/>
            <w:noWrap/>
            <w:vAlign w:val="center"/>
            <w:hideMark/>
          </w:tcPr>
          <w:p w14:paraId="34EE348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1,098.99 </w:t>
            </w:r>
          </w:p>
        </w:tc>
        <w:tc>
          <w:tcPr>
            <w:tcW w:w="1296" w:type="dxa"/>
            <w:tcBorders>
              <w:top w:val="nil"/>
              <w:left w:val="nil"/>
              <w:bottom w:val="single" w:sz="4" w:space="0" w:color="auto"/>
              <w:right w:val="single" w:sz="4" w:space="0" w:color="auto"/>
            </w:tcBorders>
            <w:shd w:val="clear" w:color="auto" w:fill="auto"/>
            <w:noWrap/>
            <w:vAlign w:val="center"/>
            <w:hideMark/>
          </w:tcPr>
          <w:p w14:paraId="3161011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1,109.98 </w:t>
            </w:r>
          </w:p>
        </w:tc>
      </w:tr>
      <w:tr w:rsidR="009B5A0E" w:rsidRPr="009B5A0E" w14:paraId="58D8053F"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0383EBE6"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Office expenses</w:t>
            </w:r>
          </w:p>
        </w:tc>
        <w:tc>
          <w:tcPr>
            <w:tcW w:w="1296" w:type="dxa"/>
            <w:tcBorders>
              <w:top w:val="nil"/>
              <w:left w:val="nil"/>
              <w:bottom w:val="single" w:sz="4" w:space="0" w:color="auto"/>
              <w:right w:val="single" w:sz="4" w:space="0" w:color="auto"/>
            </w:tcBorders>
            <w:shd w:val="clear" w:color="auto" w:fill="auto"/>
            <w:noWrap/>
            <w:vAlign w:val="center"/>
            <w:hideMark/>
          </w:tcPr>
          <w:p w14:paraId="76FD999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1,977.33 </w:t>
            </w:r>
          </w:p>
        </w:tc>
        <w:tc>
          <w:tcPr>
            <w:tcW w:w="1296" w:type="dxa"/>
            <w:tcBorders>
              <w:top w:val="nil"/>
              <w:left w:val="nil"/>
              <w:bottom w:val="single" w:sz="4" w:space="0" w:color="auto"/>
              <w:right w:val="single" w:sz="4" w:space="0" w:color="auto"/>
            </w:tcBorders>
            <w:shd w:val="clear" w:color="auto" w:fill="auto"/>
            <w:noWrap/>
            <w:vAlign w:val="center"/>
            <w:hideMark/>
          </w:tcPr>
          <w:p w14:paraId="79FB0BA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1,997.11 </w:t>
            </w:r>
          </w:p>
        </w:tc>
        <w:tc>
          <w:tcPr>
            <w:tcW w:w="1296" w:type="dxa"/>
            <w:tcBorders>
              <w:top w:val="nil"/>
              <w:left w:val="nil"/>
              <w:bottom w:val="single" w:sz="4" w:space="0" w:color="auto"/>
              <w:right w:val="single" w:sz="4" w:space="0" w:color="auto"/>
            </w:tcBorders>
            <w:shd w:val="clear" w:color="auto" w:fill="auto"/>
            <w:noWrap/>
            <w:vAlign w:val="center"/>
            <w:hideMark/>
          </w:tcPr>
          <w:p w14:paraId="2EFBDE9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2,017.08 </w:t>
            </w:r>
          </w:p>
        </w:tc>
        <w:tc>
          <w:tcPr>
            <w:tcW w:w="1296" w:type="dxa"/>
            <w:tcBorders>
              <w:top w:val="nil"/>
              <w:left w:val="nil"/>
              <w:bottom w:val="single" w:sz="4" w:space="0" w:color="auto"/>
              <w:right w:val="single" w:sz="4" w:space="0" w:color="auto"/>
            </w:tcBorders>
            <w:shd w:val="clear" w:color="auto" w:fill="auto"/>
            <w:noWrap/>
            <w:vAlign w:val="center"/>
            <w:hideMark/>
          </w:tcPr>
          <w:p w14:paraId="0F9617C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2,037.25 </w:t>
            </w:r>
          </w:p>
        </w:tc>
        <w:tc>
          <w:tcPr>
            <w:tcW w:w="1296" w:type="dxa"/>
            <w:tcBorders>
              <w:top w:val="nil"/>
              <w:left w:val="nil"/>
              <w:bottom w:val="single" w:sz="4" w:space="0" w:color="auto"/>
              <w:right w:val="single" w:sz="4" w:space="0" w:color="auto"/>
            </w:tcBorders>
            <w:shd w:val="clear" w:color="auto" w:fill="auto"/>
            <w:noWrap/>
            <w:vAlign w:val="center"/>
            <w:hideMark/>
          </w:tcPr>
          <w:p w14:paraId="0C19E7A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2,057.62 </w:t>
            </w:r>
          </w:p>
        </w:tc>
      </w:tr>
      <w:tr w:rsidR="009B5A0E" w:rsidRPr="009B5A0E" w14:paraId="502181E8"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724E2218"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Permits and Fees</w:t>
            </w:r>
          </w:p>
        </w:tc>
        <w:tc>
          <w:tcPr>
            <w:tcW w:w="1296" w:type="dxa"/>
            <w:tcBorders>
              <w:top w:val="nil"/>
              <w:left w:val="nil"/>
              <w:bottom w:val="single" w:sz="4" w:space="0" w:color="auto"/>
              <w:right w:val="single" w:sz="4" w:space="0" w:color="auto"/>
            </w:tcBorders>
            <w:shd w:val="clear" w:color="auto" w:fill="auto"/>
            <w:noWrap/>
            <w:vAlign w:val="center"/>
            <w:hideMark/>
          </w:tcPr>
          <w:p w14:paraId="3A7ED54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2,281.33 </w:t>
            </w:r>
          </w:p>
        </w:tc>
        <w:tc>
          <w:tcPr>
            <w:tcW w:w="1296" w:type="dxa"/>
            <w:tcBorders>
              <w:top w:val="nil"/>
              <w:left w:val="nil"/>
              <w:bottom w:val="single" w:sz="4" w:space="0" w:color="auto"/>
              <w:right w:val="single" w:sz="4" w:space="0" w:color="auto"/>
            </w:tcBorders>
            <w:shd w:val="clear" w:color="auto" w:fill="auto"/>
            <w:noWrap/>
            <w:vAlign w:val="center"/>
            <w:hideMark/>
          </w:tcPr>
          <w:p w14:paraId="2EC7CCB2"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2,304.15 </w:t>
            </w:r>
          </w:p>
        </w:tc>
        <w:tc>
          <w:tcPr>
            <w:tcW w:w="1296" w:type="dxa"/>
            <w:tcBorders>
              <w:top w:val="nil"/>
              <w:left w:val="nil"/>
              <w:bottom w:val="single" w:sz="4" w:space="0" w:color="auto"/>
              <w:right w:val="single" w:sz="4" w:space="0" w:color="auto"/>
            </w:tcBorders>
            <w:shd w:val="clear" w:color="auto" w:fill="auto"/>
            <w:noWrap/>
            <w:vAlign w:val="center"/>
            <w:hideMark/>
          </w:tcPr>
          <w:p w14:paraId="42049757"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2,327.19 </w:t>
            </w:r>
          </w:p>
        </w:tc>
        <w:tc>
          <w:tcPr>
            <w:tcW w:w="1296" w:type="dxa"/>
            <w:tcBorders>
              <w:top w:val="nil"/>
              <w:left w:val="nil"/>
              <w:bottom w:val="single" w:sz="4" w:space="0" w:color="auto"/>
              <w:right w:val="single" w:sz="4" w:space="0" w:color="auto"/>
            </w:tcBorders>
            <w:shd w:val="clear" w:color="auto" w:fill="auto"/>
            <w:noWrap/>
            <w:vAlign w:val="center"/>
            <w:hideMark/>
          </w:tcPr>
          <w:p w14:paraId="452EB3C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2,350.46 </w:t>
            </w:r>
          </w:p>
        </w:tc>
        <w:tc>
          <w:tcPr>
            <w:tcW w:w="1296" w:type="dxa"/>
            <w:tcBorders>
              <w:top w:val="nil"/>
              <w:left w:val="nil"/>
              <w:bottom w:val="single" w:sz="4" w:space="0" w:color="auto"/>
              <w:right w:val="single" w:sz="4" w:space="0" w:color="auto"/>
            </w:tcBorders>
            <w:shd w:val="clear" w:color="auto" w:fill="auto"/>
            <w:noWrap/>
            <w:vAlign w:val="center"/>
            <w:hideMark/>
          </w:tcPr>
          <w:p w14:paraId="2BB4BF74"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2,373.96 </w:t>
            </w:r>
          </w:p>
        </w:tc>
      </w:tr>
      <w:tr w:rsidR="009B5A0E" w:rsidRPr="009B5A0E" w14:paraId="27C8E098"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30818709"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Telephone</w:t>
            </w:r>
          </w:p>
        </w:tc>
        <w:tc>
          <w:tcPr>
            <w:tcW w:w="1296" w:type="dxa"/>
            <w:tcBorders>
              <w:top w:val="nil"/>
              <w:left w:val="nil"/>
              <w:bottom w:val="single" w:sz="4" w:space="0" w:color="auto"/>
              <w:right w:val="single" w:sz="4" w:space="0" w:color="auto"/>
            </w:tcBorders>
            <w:shd w:val="clear" w:color="auto" w:fill="auto"/>
            <w:noWrap/>
            <w:vAlign w:val="center"/>
            <w:hideMark/>
          </w:tcPr>
          <w:p w14:paraId="7426315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1,360.00 </w:t>
            </w:r>
          </w:p>
        </w:tc>
        <w:tc>
          <w:tcPr>
            <w:tcW w:w="1296" w:type="dxa"/>
            <w:tcBorders>
              <w:top w:val="nil"/>
              <w:left w:val="nil"/>
              <w:bottom w:val="single" w:sz="4" w:space="0" w:color="auto"/>
              <w:right w:val="single" w:sz="4" w:space="0" w:color="auto"/>
            </w:tcBorders>
            <w:shd w:val="clear" w:color="auto" w:fill="auto"/>
            <w:noWrap/>
            <w:vAlign w:val="center"/>
            <w:hideMark/>
          </w:tcPr>
          <w:p w14:paraId="7840DFD3"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1,373.60 </w:t>
            </w:r>
          </w:p>
        </w:tc>
        <w:tc>
          <w:tcPr>
            <w:tcW w:w="1296" w:type="dxa"/>
            <w:tcBorders>
              <w:top w:val="nil"/>
              <w:left w:val="nil"/>
              <w:bottom w:val="single" w:sz="4" w:space="0" w:color="auto"/>
              <w:right w:val="single" w:sz="4" w:space="0" w:color="auto"/>
            </w:tcBorders>
            <w:shd w:val="clear" w:color="auto" w:fill="auto"/>
            <w:noWrap/>
            <w:vAlign w:val="center"/>
            <w:hideMark/>
          </w:tcPr>
          <w:p w14:paraId="6BD7AB7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1,387.34 </w:t>
            </w:r>
          </w:p>
        </w:tc>
        <w:tc>
          <w:tcPr>
            <w:tcW w:w="1296" w:type="dxa"/>
            <w:tcBorders>
              <w:top w:val="nil"/>
              <w:left w:val="nil"/>
              <w:bottom w:val="single" w:sz="4" w:space="0" w:color="auto"/>
              <w:right w:val="single" w:sz="4" w:space="0" w:color="auto"/>
            </w:tcBorders>
            <w:shd w:val="clear" w:color="auto" w:fill="auto"/>
            <w:noWrap/>
            <w:vAlign w:val="center"/>
            <w:hideMark/>
          </w:tcPr>
          <w:p w14:paraId="4BD90FC0"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1,401.21 </w:t>
            </w:r>
          </w:p>
        </w:tc>
        <w:tc>
          <w:tcPr>
            <w:tcW w:w="1296" w:type="dxa"/>
            <w:tcBorders>
              <w:top w:val="nil"/>
              <w:left w:val="nil"/>
              <w:bottom w:val="single" w:sz="4" w:space="0" w:color="auto"/>
              <w:right w:val="single" w:sz="4" w:space="0" w:color="auto"/>
            </w:tcBorders>
            <w:shd w:val="clear" w:color="auto" w:fill="auto"/>
            <w:noWrap/>
            <w:vAlign w:val="center"/>
            <w:hideMark/>
          </w:tcPr>
          <w:p w14:paraId="613E22C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1,415.22 </w:t>
            </w:r>
          </w:p>
        </w:tc>
      </w:tr>
      <w:tr w:rsidR="009B5A0E" w:rsidRPr="009B5A0E" w14:paraId="43A4C1B8"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605CF8D0"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Utilities</w:t>
            </w:r>
          </w:p>
        </w:tc>
        <w:tc>
          <w:tcPr>
            <w:tcW w:w="1296" w:type="dxa"/>
            <w:tcBorders>
              <w:top w:val="nil"/>
              <w:left w:val="nil"/>
              <w:bottom w:val="single" w:sz="4" w:space="0" w:color="auto"/>
              <w:right w:val="single" w:sz="4" w:space="0" w:color="auto"/>
            </w:tcBorders>
            <w:shd w:val="clear" w:color="auto" w:fill="auto"/>
            <w:noWrap/>
            <w:vAlign w:val="center"/>
            <w:hideMark/>
          </w:tcPr>
          <w:p w14:paraId="69C23C5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25,760.00 </w:t>
            </w:r>
          </w:p>
        </w:tc>
        <w:tc>
          <w:tcPr>
            <w:tcW w:w="1296" w:type="dxa"/>
            <w:tcBorders>
              <w:top w:val="nil"/>
              <w:left w:val="nil"/>
              <w:bottom w:val="single" w:sz="4" w:space="0" w:color="auto"/>
              <w:right w:val="single" w:sz="4" w:space="0" w:color="auto"/>
            </w:tcBorders>
            <w:shd w:val="clear" w:color="auto" w:fill="auto"/>
            <w:noWrap/>
            <w:vAlign w:val="center"/>
            <w:hideMark/>
          </w:tcPr>
          <w:p w14:paraId="5B91F4AD"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26,017.60 </w:t>
            </w:r>
          </w:p>
        </w:tc>
        <w:tc>
          <w:tcPr>
            <w:tcW w:w="1296" w:type="dxa"/>
            <w:tcBorders>
              <w:top w:val="nil"/>
              <w:left w:val="nil"/>
              <w:bottom w:val="single" w:sz="4" w:space="0" w:color="auto"/>
              <w:right w:val="single" w:sz="4" w:space="0" w:color="auto"/>
            </w:tcBorders>
            <w:shd w:val="clear" w:color="auto" w:fill="auto"/>
            <w:noWrap/>
            <w:vAlign w:val="center"/>
            <w:hideMark/>
          </w:tcPr>
          <w:p w14:paraId="09648298"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26,277.78 </w:t>
            </w:r>
          </w:p>
        </w:tc>
        <w:tc>
          <w:tcPr>
            <w:tcW w:w="1296" w:type="dxa"/>
            <w:tcBorders>
              <w:top w:val="nil"/>
              <w:left w:val="nil"/>
              <w:bottom w:val="single" w:sz="4" w:space="0" w:color="auto"/>
              <w:right w:val="single" w:sz="4" w:space="0" w:color="auto"/>
            </w:tcBorders>
            <w:shd w:val="clear" w:color="auto" w:fill="auto"/>
            <w:noWrap/>
            <w:vAlign w:val="center"/>
            <w:hideMark/>
          </w:tcPr>
          <w:p w14:paraId="6FF2AA5A"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26,540.55 </w:t>
            </w:r>
          </w:p>
        </w:tc>
        <w:tc>
          <w:tcPr>
            <w:tcW w:w="1296" w:type="dxa"/>
            <w:tcBorders>
              <w:top w:val="nil"/>
              <w:left w:val="nil"/>
              <w:bottom w:val="single" w:sz="4" w:space="0" w:color="auto"/>
              <w:right w:val="single" w:sz="4" w:space="0" w:color="auto"/>
            </w:tcBorders>
            <w:shd w:val="clear" w:color="auto" w:fill="auto"/>
            <w:noWrap/>
            <w:vAlign w:val="center"/>
            <w:hideMark/>
          </w:tcPr>
          <w:p w14:paraId="4B7E342F"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26,805.96 </w:t>
            </w:r>
          </w:p>
        </w:tc>
      </w:tr>
      <w:tr w:rsidR="009B5A0E" w:rsidRPr="009B5A0E" w14:paraId="099405FD" w14:textId="77777777" w:rsidTr="009B5A0E">
        <w:trPr>
          <w:trHeight w:val="340"/>
        </w:trPr>
        <w:tc>
          <w:tcPr>
            <w:tcW w:w="3146" w:type="dxa"/>
            <w:tcBorders>
              <w:top w:val="nil"/>
              <w:left w:val="single" w:sz="4" w:space="0" w:color="auto"/>
              <w:bottom w:val="single" w:sz="4" w:space="0" w:color="auto"/>
              <w:right w:val="single" w:sz="4" w:space="0" w:color="auto"/>
            </w:tcBorders>
            <w:shd w:val="clear" w:color="auto" w:fill="auto"/>
            <w:noWrap/>
            <w:vAlign w:val="center"/>
            <w:hideMark/>
          </w:tcPr>
          <w:p w14:paraId="22A89719"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Others</w:t>
            </w:r>
          </w:p>
        </w:tc>
        <w:tc>
          <w:tcPr>
            <w:tcW w:w="1296" w:type="dxa"/>
            <w:tcBorders>
              <w:top w:val="nil"/>
              <w:left w:val="nil"/>
              <w:bottom w:val="single" w:sz="4" w:space="0" w:color="auto"/>
              <w:right w:val="single" w:sz="4" w:space="0" w:color="auto"/>
            </w:tcBorders>
            <w:shd w:val="clear" w:color="auto" w:fill="auto"/>
            <w:noWrap/>
            <w:vAlign w:val="center"/>
            <w:hideMark/>
          </w:tcPr>
          <w:p w14:paraId="38B9591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7,129.62 </w:t>
            </w:r>
          </w:p>
        </w:tc>
        <w:tc>
          <w:tcPr>
            <w:tcW w:w="1296" w:type="dxa"/>
            <w:tcBorders>
              <w:top w:val="nil"/>
              <w:left w:val="nil"/>
              <w:bottom w:val="single" w:sz="4" w:space="0" w:color="auto"/>
              <w:right w:val="single" w:sz="4" w:space="0" w:color="auto"/>
            </w:tcBorders>
            <w:shd w:val="clear" w:color="auto" w:fill="auto"/>
            <w:noWrap/>
            <w:vAlign w:val="center"/>
            <w:hideMark/>
          </w:tcPr>
          <w:p w14:paraId="399BE4B5"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7,200.92 </w:t>
            </w:r>
          </w:p>
        </w:tc>
        <w:tc>
          <w:tcPr>
            <w:tcW w:w="1296" w:type="dxa"/>
            <w:tcBorders>
              <w:top w:val="nil"/>
              <w:left w:val="nil"/>
              <w:bottom w:val="single" w:sz="4" w:space="0" w:color="auto"/>
              <w:right w:val="single" w:sz="4" w:space="0" w:color="auto"/>
            </w:tcBorders>
            <w:shd w:val="clear" w:color="auto" w:fill="auto"/>
            <w:noWrap/>
            <w:vAlign w:val="center"/>
            <w:hideMark/>
          </w:tcPr>
          <w:p w14:paraId="2CA1B85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7,272.93 </w:t>
            </w:r>
          </w:p>
        </w:tc>
        <w:tc>
          <w:tcPr>
            <w:tcW w:w="1296" w:type="dxa"/>
            <w:tcBorders>
              <w:top w:val="nil"/>
              <w:left w:val="nil"/>
              <w:bottom w:val="single" w:sz="4" w:space="0" w:color="auto"/>
              <w:right w:val="single" w:sz="4" w:space="0" w:color="auto"/>
            </w:tcBorders>
            <w:shd w:val="clear" w:color="auto" w:fill="auto"/>
            <w:noWrap/>
            <w:vAlign w:val="center"/>
            <w:hideMark/>
          </w:tcPr>
          <w:p w14:paraId="5328B69E"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7,345.65 </w:t>
            </w:r>
          </w:p>
        </w:tc>
        <w:tc>
          <w:tcPr>
            <w:tcW w:w="1296" w:type="dxa"/>
            <w:tcBorders>
              <w:top w:val="nil"/>
              <w:left w:val="nil"/>
              <w:bottom w:val="single" w:sz="4" w:space="0" w:color="auto"/>
              <w:right w:val="single" w:sz="4" w:space="0" w:color="auto"/>
            </w:tcBorders>
            <w:shd w:val="clear" w:color="auto" w:fill="auto"/>
            <w:noWrap/>
            <w:vAlign w:val="center"/>
            <w:hideMark/>
          </w:tcPr>
          <w:p w14:paraId="5BF2B845"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7,419.11 </w:t>
            </w:r>
          </w:p>
        </w:tc>
      </w:tr>
      <w:tr w:rsidR="009B5A0E" w:rsidRPr="009B5A0E" w14:paraId="7E71286F" w14:textId="77777777" w:rsidTr="009B5A0E">
        <w:trPr>
          <w:trHeight w:val="340"/>
        </w:trPr>
        <w:tc>
          <w:tcPr>
            <w:tcW w:w="3146" w:type="dxa"/>
            <w:tcBorders>
              <w:top w:val="nil"/>
              <w:left w:val="single" w:sz="4" w:space="0" w:color="auto"/>
              <w:bottom w:val="single" w:sz="4" w:space="0" w:color="auto"/>
              <w:right w:val="single" w:sz="4" w:space="0" w:color="auto"/>
            </w:tcBorders>
            <w:shd w:val="clear" w:color="000000" w:fill="FCD5B4"/>
            <w:noWrap/>
            <w:vAlign w:val="center"/>
            <w:hideMark/>
          </w:tcPr>
          <w:p w14:paraId="0EB66300" w14:textId="77777777" w:rsidR="009B5A0E" w:rsidRPr="009B5A0E" w:rsidRDefault="009B5A0E" w:rsidP="009B5A0E">
            <w:pPr>
              <w:spacing w:after="0" w:line="240" w:lineRule="auto"/>
              <w:rPr>
                <w:rFonts w:eastAsia="Times New Roman" w:cs="Times New Roman"/>
                <w:color w:val="000000"/>
                <w:sz w:val="18"/>
                <w:szCs w:val="18"/>
                <w:lang w:eastAsia="en-US"/>
              </w:rPr>
            </w:pPr>
            <w:r w:rsidRPr="009B5A0E">
              <w:rPr>
                <w:rFonts w:eastAsia="Times New Roman" w:cs="Times New Roman"/>
                <w:color w:val="000000"/>
                <w:sz w:val="18"/>
                <w:szCs w:val="18"/>
                <w:lang w:eastAsia="en-US"/>
              </w:rPr>
              <w:t>Total Expenses</w:t>
            </w:r>
          </w:p>
        </w:tc>
        <w:tc>
          <w:tcPr>
            <w:tcW w:w="1296" w:type="dxa"/>
            <w:tcBorders>
              <w:top w:val="nil"/>
              <w:left w:val="nil"/>
              <w:bottom w:val="single" w:sz="4" w:space="0" w:color="auto"/>
              <w:right w:val="single" w:sz="4" w:space="0" w:color="auto"/>
            </w:tcBorders>
            <w:shd w:val="clear" w:color="000000" w:fill="FCD5B4"/>
            <w:noWrap/>
            <w:vAlign w:val="center"/>
            <w:hideMark/>
          </w:tcPr>
          <w:p w14:paraId="0600B14C"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223,616 </w:t>
            </w:r>
          </w:p>
        </w:tc>
        <w:tc>
          <w:tcPr>
            <w:tcW w:w="1296" w:type="dxa"/>
            <w:tcBorders>
              <w:top w:val="nil"/>
              <w:left w:val="nil"/>
              <w:bottom w:val="single" w:sz="4" w:space="0" w:color="auto"/>
              <w:right w:val="single" w:sz="4" w:space="0" w:color="auto"/>
            </w:tcBorders>
            <w:shd w:val="clear" w:color="000000" w:fill="FCD5B4"/>
            <w:noWrap/>
            <w:vAlign w:val="center"/>
            <w:hideMark/>
          </w:tcPr>
          <w:p w14:paraId="639E7039"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224,543 </w:t>
            </w:r>
          </w:p>
        </w:tc>
        <w:tc>
          <w:tcPr>
            <w:tcW w:w="1296" w:type="dxa"/>
            <w:tcBorders>
              <w:top w:val="nil"/>
              <w:left w:val="nil"/>
              <w:bottom w:val="single" w:sz="4" w:space="0" w:color="auto"/>
              <w:right w:val="single" w:sz="4" w:space="0" w:color="auto"/>
            </w:tcBorders>
            <w:shd w:val="clear" w:color="000000" w:fill="FCD5B4"/>
            <w:noWrap/>
            <w:vAlign w:val="center"/>
            <w:hideMark/>
          </w:tcPr>
          <w:p w14:paraId="50441CB6"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228,098 </w:t>
            </w:r>
          </w:p>
        </w:tc>
        <w:tc>
          <w:tcPr>
            <w:tcW w:w="1296" w:type="dxa"/>
            <w:tcBorders>
              <w:top w:val="nil"/>
              <w:left w:val="nil"/>
              <w:bottom w:val="single" w:sz="4" w:space="0" w:color="auto"/>
              <w:right w:val="single" w:sz="4" w:space="0" w:color="auto"/>
            </w:tcBorders>
            <w:shd w:val="clear" w:color="000000" w:fill="FCD5B4"/>
            <w:noWrap/>
            <w:vAlign w:val="center"/>
            <w:hideMark/>
          </w:tcPr>
          <w:p w14:paraId="600E626F"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230,922 </w:t>
            </w:r>
          </w:p>
        </w:tc>
        <w:tc>
          <w:tcPr>
            <w:tcW w:w="1296" w:type="dxa"/>
            <w:tcBorders>
              <w:top w:val="nil"/>
              <w:left w:val="nil"/>
              <w:bottom w:val="single" w:sz="4" w:space="0" w:color="auto"/>
              <w:right w:val="single" w:sz="4" w:space="0" w:color="auto"/>
            </w:tcBorders>
            <w:shd w:val="clear" w:color="000000" w:fill="FCD5B4"/>
            <w:noWrap/>
            <w:vAlign w:val="center"/>
            <w:hideMark/>
          </w:tcPr>
          <w:p w14:paraId="22E320E1" w14:textId="77777777" w:rsidR="009B5A0E" w:rsidRPr="009B5A0E" w:rsidRDefault="009B5A0E" w:rsidP="009B5A0E">
            <w:pPr>
              <w:spacing w:after="0" w:line="240" w:lineRule="auto"/>
              <w:jc w:val="right"/>
              <w:rPr>
                <w:rFonts w:eastAsia="Times New Roman" w:cs="Times New Roman"/>
                <w:color w:val="000000"/>
                <w:sz w:val="18"/>
                <w:szCs w:val="18"/>
                <w:lang w:eastAsia="en-US"/>
              </w:rPr>
            </w:pPr>
            <w:r w:rsidRPr="009B5A0E">
              <w:rPr>
                <w:rFonts w:eastAsia="Times New Roman" w:cs="Times New Roman"/>
                <w:color w:val="000000"/>
                <w:sz w:val="18"/>
                <w:szCs w:val="18"/>
                <w:lang w:eastAsia="en-US"/>
              </w:rPr>
              <w:t xml:space="preserve"> 233,206 </w:t>
            </w:r>
          </w:p>
        </w:tc>
      </w:tr>
      <w:tr w:rsidR="009B5A0E" w:rsidRPr="009B5A0E" w14:paraId="1E7E7E5D" w14:textId="77777777" w:rsidTr="009B5A0E">
        <w:trPr>
          <w:trHeight w:val="340"/>
        </w:trPr>
        <w:tc>
          <w:tcPr>
            <w:tcW w:w="3146" w:type="dxa"/>
            <w:tcBorders>
              <w:top w:val="nil"/>
              <w:left w:val="single" w:sz="4" w:space="0" w:color="auto"/>
              <w:bottom w:val="single" w:sz="4" w:space="0" w:color="auto"/>
              <w:right w:val="single" w:sz="4" w:space="0" w:color="auto"/>
            </w:tcBorders>
            <w:shd w:val="clear" w:color="000000" w:fill="B7DEE8"/>
            <w:noWrap/>
            <w:vAlign w:val="center"/>
            <w:hideMark/>
          </w:tcPr>
          <w:p w14:paraId="56291C37" w14:textId="77777777" w:rsidR="009B5A0E" w:rsidRPr="009B5A0E" w:rsidRDefault="009B5A0E" w:rsidP="009B5A0E">
            <w:pPr>
              <w:spacing w:after="0" w:line="240" w:lineRule="auto"/>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EBITDA</w:t>
            </w:r>
          </w:p>
        </w:tc>
        <w:tc>
          <w:tcPr>
            <w:tcW w:w="1296" w:type="dxa"/>
            <w:tcBorders>
              <w:top w:val="nil"/>
              <w:left w:val="nil"/>
              <w:bottom w:val="single" w:sz="4" w:space="0" w:color="auto"/>
              <w:right w:val="single" w:sz="4" w:space="0" w:color="auto"/>
            </w:tcBorders>
            <w:shd w:val="clear" w:color="000000" w:fill="B7DEE8"/>
            <w:noWrap/>
            <w:vAlign w:val="center"/>
            <w:hideMark/>
          </w:tcPr>
          <w:p w14:paraId="022C476C" w14:textId="77777777" w:rsidR="009B5A0E" w:rsidRPr="009B5A0E" w:rsidRDefault="009B5A0E" w:rsidP="009B5A0E">
            <w:pPr>
              <w:spacing w:after="0" w:line="240" w:lineRule="auto"/>
              <w:jc w:val="right"/>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 xml:space="preserve"> 20,884 </w:t>
            </w:r>
          </w:p>
        </w:tc>
        <w:tc>
          <w:tcPr>
            <w:tcW w:w="1296" w:type="dxa"/>
            <w:tcBorders>
              <w:top w:val="nil"/>
              <w:left w:val="nil"/>
              <w:bottom w:val="single" w:sz="4" w:space="0" w:color="auto"/>
              <w:right w:val="single" w:sz="4" w:space="0" w:color="auto"/>
            </w:tcBorders>
            <w:shd w:val="clear" w:color="000000" w:fill="B7DEE8"/>
            <w:noWrap/>
            <w:vAlign w:val="center"/>
            <w:hideMark/>
          </w:tcPr>
          <w:p w14:paraId="77BC9AC0" w14:textId="77777777" w:rsidR="009B5A0E" w:rsidRPr="009B5A0E" w:rsidRDefault="009B5A0E" w:rsidP="009B5A0E">
            <w:pPr>
              <w:spacing w:after="0" w:line="240" w:lineRule="auto"/>
              <w:jc w:val="right"/>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 xml:space="preserve"> 41,130 </w:t>
            </w:r>
          </w:p>
        </w:tc>
        <w:tc>
          <w:tcPr>
            <w:tcW w:w="1296" w:type="dxa"/>
            <w:tcBorders>
              <w:top w:val="nil"/>
              <w:left w:val="nil"/>
              <w:bottom w:val="single" w:sz="4" w:space="0" w:color="auto"/>
              <w:right w:val="single" w:sz="4" w:space="0" w:color="auto"/>
            </w:tcBorders>
            <w:shd w:val="clear" w:color="000000" w:fill="B7DEE8"/>
            <w:noWrap/>
            <w:vAlign w:val="center"/>
            <w:hideMark/>
          </w:tcPr>
          <w:p w14:paraId="1989B183" w14:textId="77777777" w:rsidR="009B5A0E" w:rsidRPr="009B5A0E" w:rsidRDefault="009B5A0E" w:rsidP="009B5A0E">
            <w:pPr>
              <w:spacing w:after="0" w:line="240" w:lineRule="auto"/>
              <w:jc w:val="right"/>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 xml:space="preserve"> 55,180 </w:t>
            </w:r>
          </w:p>
        </w:tc>
        <w:tc>
          <w:tcPr>
            <w:tcW w:w="1296" w:type="dxa"/>
            <w:tcBorders>
              <w:top w:val="nil"/>
              <w:left w:val="nil"/>
              <w:bottom w:val="single" w:sz="4" w:space="0" w:color="auto"/>
              <w:right w:val="single" w:sz="4" w:space="0" w:color="auto"/>
            </w:tcBorders>
            <w:shd w:val="clear" w:color="000000" w:fill="B7DEE8"/>
            <w:noWrap/>
            <w:vAlign w:val="center"/>
            <w:hideMark/>
          </w:tcPr>
          <w:p w14:paraId="526BBF70" w14:textId="77777777" w:rsidR="009B5A0E" w:rsidRPr="009B5A0E" w:rsidRDefault="009B5A0E" w:rsidP="009B5A0E">
            <w:pPr>
              <w:spacing w:after="0" w:line="240" w:lineRule="auto"/>
              <w:jc w:val="right"/>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 xml:space="preserve"> 69,959 </w:t>
            </w:r>
          </w:p>
        </w:tc>
        <w:tc>
          <w:tcPr>
            <w:tcW w:w="1296" w:type="dxa"/>
            <w:tcBorders>
              <w:top w:val="nil"/>
              <w:left w:val="nil"/>
              <w:bottom w:val="single" w:sz="4" w:space="0" w:color="auto"/>
              <w:right w:val="single" w:sz="4" w:space="0" w:color="auto"/>
            </w:tcBorders>
            <w:shd w:val="clear" w:color="000000" w:fill="B7DEE8"/>
            <w:noWrap/>
            <w:vAlign w:val="center"/>
            <w:hideMark/>
          </w:tcPr>
          <w:p w14:paraId="0A9C0528" w14:textId="77777777" w:rsidR="009B5A0E" w:rsidRPr="009B5A0E" w:rsidRDefault="009B5A0E" w:rsidP="009B5A0E">
            <w:pPr>
              <w:spacing w:after="0" w:line="240" w:lineRule="auto"/>
              <w:jc w:val="right"/>
              <w:rPr>
                <w:rFonts w:eastAsia="Times New Roman" w:cs="Times New Roman"/>
                <w:b/>
                <w:bCs/>
                <w:color w:val="000000"/>
                <w:sz w:val="18"/>
                <w:szCs w:val="18"/>
                <w:lang w:eastAsia="en-US"/>
              </w:rPr>
            </w:pPr>
            <w:r w:rsidRPr="009B5A0E">
              <w:rPr>
                <w:rFonts w:eastAsia="Times New Roman" w:cs="Times New Roman"/>
                <w:b/>
                <w:bCs/>
                <w:color w:val="000000"/>
                <w:sz w:val="18"/>
                <w:szCs w:val="18"/>
                <w:lang w:eastAsia="en-US"/>
              </w:rPr>
              <w:t xml:space="preserve"> 85,280 </w:t>
            </w:r>
          </w:p>
        </w:tc>
      </w:tr>
    </w:tbl>
    <w:p w14:paraId="526C89C4" w14:textId="77777777" w:rsidR="00C845B7" w:rsidRDefault="00C845B7" w:rsidP="00DA03A5">
      <w:pPr>
        <w:rPr>
          <w:rFonts w:ascii="Helvetica" w:hAnsi="Helvetica"/>
          <w:color w:val="000000" w:themeColor="text1"/>
        </w:rPr>
      </w:pPr>
    </w:p>
    <w:p w14:paraId="41523E39" w14:textId="77777777" w:rsidR="009B5A0E" w:rsidRDefault="009B5A0E">
      <w:pPr>
        <w:spacing w:after="0" w:line="240" w:lineRule="auto"/>
        <w:rPr>
          <w:rFonts w:ascii="Helvetica" w:eastAsiaTheme="majorEastAsia" w:hAnsi="Helvetica" w:cstheme="majorBidi"/>
          <w:b/>
          <w:color w:val="000000" w:themeColor="text1"/>
          <w:sz w:val="28"/>
          <w:szCs w:val="26"/>
        </w:rPr>
      </w:pPr>
      <w:r>
        <w:rPr>
          <w:rFonts w:ascii="Helvetica" w:hAnsi="Helvetica"/>
          <w:b/>
          <w:color w:val="000000" w:themeColor="text1"/>
          <w:sz w:val="28"/>
        </w:rPr>
        <w:br w:type="page"/>
      </w:r>
    </w:p>
    <w:p w14:paraId="3C1D789D" w14:textId="75C27D6A" w:rsidR="00C845B7" w:rsidRPr="00C845B7" w:rsidRDefault="00C845B7" w:rsidP="00C845B7">
      <w:pPr>
        <w:pStyle w:val="Heading2"/>
        <w:spacing w:before="120" w:after="240" w:line="360" w:lineRule="auto"/>
        <w:jc w:val="both"/>
        <w:rPr>
          <w:rFonts w:ascii="Helvetica" w:hAnsi="Helvetica"/>
          <w:b/>
          <w:color w:val="000000" w:themeColor="text1"/>
          <w:sz w:val="28"/>
        </w:rPr>
      </w:pPr>
      <w:bookmarkStart w:id="33" w:name="_Toc488414404"/>
      <w:r>
        <w:rPr>
          <w:rFonts w:ascii="Helvetica" w:hAnsi="Helvetica"/>
          <w:b/>
          <w:color w:val="000000" w:themeColor="text1"/>
          <w:sz w:val="28"/>
        </w:rPr>
        <w:lastRenderedPageBreak/>
        <w:t>Conclusions</w:t>
      </w:r>
      <w:bookmarkEnd w:id="33"/>
    </w:p>
    <w:p w14:paraId="27E7BC77" w14:textId="790A9ABA" w:rsidR="005B3CC1" w:rsidRPr="005B3CC1" w:rsidRDefault="005B3CC1" w:rsidP="005B3CC1">
      <w:pPr>
        <w:jc w:val="both"/>
        <w:rPr>
          <w:rFonts w:ascii="Helvetica" w:hAnsi="Helvetica"/>
          <w:color w:val="000000" w:themeColor="text1"/>
        </w:rPr>
      </w:pPr>
      <w:r w:rsidRPr="005B3CC1">
        <w:rPr>
          <w:rFonts w:ascii="Helvetica" w:hAnsi="Helvetica"/>
          <w:color w:val="000000" w:themeColor="text1"/>
        </w:rPr>
        <w:t xml:space="preserve">As can be seen in this business plan, </w:t>
      </w:r>
      <w:proofErr w:type="spellStart"/>
      <w:r>
        <w:rPr>
          <w:rFonts w:ascii="Helvetica" w:hAnsi="Helvetica"/>
          <w:color w:val="000000" w:themeColor="text1"/>
        </w:rPr>
        <w:t>xxxx</w:t>
      </w:r>
      <w:proofErr w:type="spellEnd"/>
      <w:r>
        <w:rPr>
          <w:rFonts w:ascii="Helvetica" w:hAnsi="Helvetica"/>
          <w:color w:val="000000" w:themeColor="text1"/>
        </w:rPr>
        <w:t xml:space="preserve"> has the possibility of operating a profitable business with positive results from its </w:t>
      </w:r>
      <w:r w:rsidRPr="005B3CC1">
        <w:rPr>
          <w:rFonts w:ascii="Helvetica" w:hAnsi="Helvetica"/>
          <w:color w:val="000000" w:themeColor="text1"/>
        </w:rPr>
        <w:t xml:space="preserve">first year of operations, and is aiming to steadily increase revenues for the next five years by </w:t>
      </w:r>
      <w:r>
        <w:rPr>
          <w:rFonts w:ascii="Helvetica" w:hAnsi="Helvetica"/>
          <w:color w:val="000000" w:themeColor="text1"/>
        </w:rPr>
        <w:t xml:space="preserve">broadening its market share, taking advantage of the uses and benefits of </w:t>
      </w:r>
      <w:r w:rsidR="007411A2">
        <w:rPr>
          <w:rFonts w:ascii="Helvetica" w:hAnsi="Helvetica"/>
          <w:color w:val="000000" w:themeColor="text1"/>
        </w:rPr>
        <w:t xml:space="preserve">the </w:t>
      </w:r>
      <w:proofErr w:type="spellStart"/>
      <w:r w:rsidR="007411A2" w:rsidRPr="00DB01DD">
        <w:rPr>
          <w:rFonts w:ascii="Helvetica" w:hAnsi="Helvetica"/>
          <w:color w:val="000000" w:themeColor="text1"/>
        </w:rPr>
        <w:t>Fortador</w:t>
      </w:r>
      <w:proofErr w:type="spellEnd"/>
      <w:r w:rsidR="007411A2">
        <w:rPr>
          <w:rFonts w:ascii="Helvetica" w:hAnsi="Helvetica"/>
          <w:color w:val="000000" w:themeColor="text1"/>
        </w:rPr>
        <w:t xml:space="preserve"> S</w:t>
      </w:r>
      <w:r w:rsidR="007411A2" w:rsidRPr="00DB01DD">
        <w:rPr>
          <w:rFonts w:ascii="Helvetica" w:hAnsi="Helvetica"/>
          <w:color w:val="000000" w:themeColor="text1"/>
        </w:rPr>
        <w:t>ystem</w:t>
      </w:r>
      <w:r w:rsidR="007411A2">
        <w:rPr>
          <w:rFonts w:ascii="Helvetica" w:hAnsi="Helvetica"/>
          <w:color w:val="000000" w:themeColor="text1"/>
        </w:rPr>
        <w:t>.</w:t>
      </w:r>
    </w:p>
    <w:p w14:paraId="2CB9A4A5" w14:textId="4A062E93" w:rsidR="005B3CC1" w:rsidRPr="005B3CC1" w:rsidRDefault="005B3CC1" w:rsidP="005B3CC1">
      <w:pPr>
        <w:jc w:val="both"/>
        <w:rPr>
          <w:rFonts w:ascii="Helvetica" w:hAnsi="Helvetica"/>
          <w:color w:val="000000" w:themeColor="text1"/>
        </w:rPr>
      </w:pPr>
      <w:r w:rsidRPr="005B3CC1">
        <w:rPr>
          <w:rFonts w:ascii="Helvetica" w:hAnsi="Helvetica"/>
          <w:color w:val="000000" w:themeColor="text1"/>
        </w:rPr>
        <w:t>The recommendations derived from this analysis fall in the marketing domain. The use of marketing tools as discounts, coupons and loyalty cards will help grow the customer’s base. Use of a local radio station and the “word of mouth” advertising of satisfied customers, as well as</w:t>
      </w:r>
      <w:r w:rsidR="007411A2">
        <w:rPr>
          <w:rFonts w:ascii="Helvetica" w:hAnsi="Helvetica"/>
          <w:color w:val="000000" w:themeColor="text1"/>
        </w:rPr>
        <w:t xml:space="preserve"> the personal promotion of the C</w:t>
      </w:r>
      <w:r w:rsidRPr="005B3CC1">
        <w:rPr>
          <w:rFonts w:ascii="Helvetica" w:hAnsi="Helvetica"/>
          <w:color w:val="000000" w:themeColor="text1"/>
        </w:rPr>
        <w:t xml:space="preserve">ompany to the current and potential corporate and institutional clients, will drive the sales to the desired level. </w:t>
      </w:r>
    </w:p>
    <w:p w14:paraId="750884D8" w14:textId="1A27D563" w:rsidR="005B3CC1" w:rsidRPr="005B3CC1" w:rsidRDefault="007411A2" w:rsidP="005B3CC1">
      <w:pPr>
        <w:jc w:val="both"/>
        <w:rPr>
          <w:rFonts w:ascii="Helvetica" w:hAnsi="Helvetica"/>
          <w:color w:val="000000" w:themeColor="text1"/>
        </w:rPr>
      </w:pPr>
      <w:r>
        <w:rPr>
          <w:rFonts w:ascii="Helvetica" w:hAnsi="Helvetica"/>
          <w:color w:val="000000" w:themeColor="text1"/>
        </w:rPr>
        <w:t>The service offers, equipment and technology</w:t>
      </w:r>
      <w:r w:rsidRPr="005B3CC1">
        <w:rPr>
          <w:rFonts w:ascii="Helvetica" w:hAnsi="Helvetica"/>
          <w:color w:val="000000" w:themeColor="text1"/>
        </w:rPr>
        <w:t xml:space="preserve">, along with managerial proficiency, marketing effort and </w:t>
      </w:r>
      <w:r w:rsidR="005B3CC1" w:rsidRPr="005B3CC1">
        <w:rPr>
          <w:rFonts w:ascii="Helvetica" w:hAnsi="Helvetica"/>
          <w:color w:val="000000" w:themeColor="text1"/>
        </w:rPr>
        <w:t xml:space="preserve">Mr. </w:t>
      </w:r>
      <w:proofErr w:type="spellStart"/>
      <w:r>
        <w:rPr>
          <w:rFonts w:ascii="Helvetica" w:hAnsi="Helvetica"/>
          <w:color w:val="000000" w:themeColor="text1"/>
        </w:rPr>
        <w:t>Bodmanis</w:t>
      </w:r>
      <w:proofErr w:type="spellEnd"/>
      <w:r>
        <w:rPr>
          <w:rFonts w:ascii="Helvetica" w:hAnsi="Helvetica"/>
          <w:color w:val="000000" w:themeColor="text1"/>
        </w:rPr>
        <w:t>’</w:t>
      </w:r>
      <w:r w:rsidR="005B3CC1" w:rsidRPr="005B3CC1">
        <w:rPr>
          <w:rFonts w:ascii="Helvetica" w:hAnsi="Helvetica"/>
          <w:color w:val="000000" w:themeColor="text1"/>
        </w:rPr>
        <w:t xml:space="preserve"> business expertise</w:t>
      </w:r>
      <w:r>
        <w:rPr>
          <w:rFonts w:ascii="Helvetica" w:hAnsi="Helvetica"/>
          <w:color w:val="000000" w:themeColor="text1"/>
        </w:rPr>
        <w:t>,</w:t>
      </w:r>
      <w:r w:rsidR="005B3CC1" w:rsidRPr="005B3CC1">
        <w:rPr>
          <w:rFonts w:ascii="Helvetica" w:hAnsi="Helvetica"/>
          <w:color w:val="000000" w:themeColor="text1"/>
        </w:rPr>
        <w:t xml:space="preserve"> will allow the company to expand the car wash facilities and broaden the Company’s local influence. However, it is fundamental for </w:t>
      </w:r>
      <w:proofErr w:type="spellStart"/>
      <w:r>
        <w:rPr>
          <w:rFonts w:ascii="Helvetica" w:hAnsi="Helvetica"/>
          <w:color w:val="000000" w:themeColor="text1"/>
        </w:rPr>
        <w:t>xxxx</w:t>
      </w:r>
      <w:proofErr w:type="spellEnd"/>
      <w:r w:rsidR="005B3CC1" w:rsidRPr="005B3CC1">
        <w:rPr>
          <w:rFonts w:ascii="Helvetica" w:hAnsi="Helvetica"/>
          <w:color w:val="000000" w:themeColor="text1"/>
        </w:rPr>
        <w:t xml:space="preserve"> to have Mr. </w:t>
      </w:r>
      <w:proofErr w:type="spellStart"/>
      <w:r>
        <w:rPr>
          <w:rFonts w:ascii="Helvetica" w:hAnsi="Helvetica"/>
          <w:color w:val="000000" w:themeColor="text1"/>
        </w:rPr>
        <w:t>Bodmanis</w:t>
      </w:r>
      <w:proofErr w:type="spellEnd"/>
      <w:r w:rsidR="005B3CC1" w:rsidRPr="005B3CC1">
        <w:rPr>
          <w:rFonts w:ascii="Helvetica" w:hAnsi="Helvetica"/>
          <w:color w:val="000000" w:themeColor="text1"/>
        </w:rPr>
        <w:t xml:space="preserve"> in direct charge of the business expansion and consolidation of the business relationships with the Company’s principal clients.</w:t>
      </w:r>
    </w:p>
    <w:p w14:paraId="6BE7F135" w14:textId="77777777" w:rsidR="00C845B7" w:rsidRPr="00DB01DD" w:rsidRDefault="00C845B7" w:rsidP="00DA03A5">
      <w:pPr>
        <w:rPr>
          <w:rFonts w:ascii="Helvetica" w:hAnsi="Helvetica"/>
          <w:color w:val="000000" w:themeColor="text1"/>
        </w:rPr>
      </w:pPr>
    </w:p>
    <w:sectPr w:rsidR="00C845B7" w:rsidRPr="00DB01DD" w:rsidSect="00B00233">
      <w:headerReference w:type="default" r:id="rId23"/>
      <w:footerReference w:type="default" r:id="rId24"/>
      <w:pgSz w:w="12240" w:h="15840"/>
      <w:pgMar w:top="1584" w:right="1260" w:bottom="1440" w:left="1440" w:header="720" w:footer="351"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479FBC" w14:textId="77777777" w:rsidR="00F52CDE" w:rsidRDefault="00F52CDE" w:rsidP="005F6F80">
      <w:pPr>
        <w:spacing w:after="0" w:line="240" w:lineRule="auto"/>
      </w:pPr>
      <w:r>
        <w:separator/>
      </w:r>
    </w:p>
  </w:endnote>
  <w:endnote w:type="continuationSeparator" w:id="0">
    <w:p w14:paraId="1C9F98E6" w14:textId="77777777" w:rsidR="00F52CDE" w:rsidRDefault="00F52CDE" w:rsidP="005F6F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맑은 고딕">
    <w:charset w:val="81"/>
    <w:family w:val="auto"/>
    <w:pitch w:val="variable"/>
    <w:sig w:usb0="9000002F" w:usb1="29D77CFB" w:usb2="00000012" w:usb3="00000000" w:csb0="00080001" w:csb1="00000000"/>
  </w:font>
  <w:font w:name="Century Gothic">
    <w:panose1 w:val="020B0502020202020204"/>
    <w:charset w:val="00"/>
    <w:family w:val="auto"/>
    <w:pitch w:val="variable"/>
    <w:sig w:usb0="00000287" w:usb1="00000000" w:usb2="00000000" w:usb3="00000000" w:csb0="000000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BAADE" w14:textId="04FBFA0E" w:rsidR="007411A2" w:rsidRDefault="007411A2" w:rsidP="00B00233">
    <w:pPr>
      <w:pStyle w:val="Footer"/>
      <w:pBdr>
        <w:top w:val="single" w:sz="4" w:space="1" w:color="auto"/>
      </w:pBdr>
      <w:spacing w:line="240" w:lineRule="auto"/>
      <w:jc w:val="center"/>
      <w:rPr>
        <w:lang w:val="es-ES"/>
      </w:rPr>
    </w:pPr>
    <w:proofErr w:type="spellStart"/>
    <w:r>
      <w:rPr>
        <w:lang w:val="es-ES"/>
      </w:rPr>
      <w:t>Xxxxxx</w:t>
    </w:r>
    <w:proofErr w:type="spellEnd"/>
  </w:p>
  <w:p w14:paraId="6470466F" w14:textId="51B4A83A" w:rsidR="007411A2" w:rsidRPr="00B00233" w:rsidRDefault="007411A2" w:rsidP="00B00233">
    <w:pPr>
      <w:pStyle w:val="Footer"/>
      <w:pBdr>
        <w:top w:val="single" w:sz="4" w:space="1" w:color="auto"/>
      </w:pBdr>
      <w:spacing w:line="240" w:lineRule="auto"/>
      <w:jc w:val="center"/>
      <w:rPr>
        <w:lang w:val="es-ES"/>
      </w:rPr>
    </w:pPr>
    <w:r>
      <w:rPr>
        <w:lang w:val="es-ES"/>
      </w:rPr>
      <w:t>Miami, FL</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C407FF" w14:textId="77777777" w:rsidR="00F52CDE" w:rsidRDefault="00F52CDE" w:rsidP="005F6F80">
      <w:pPr>
        <w:spacing w:after="0" w:line="240" w:lineRule="auto"/>
      </w:pPr>
      <w:r>
        <w:separator/>
      </w:r>
    </w:p>
  </w:footnote>
  <w:footnote w:type="continuationSeparator" w:id="0">
    <w:p w14:paraId="2666ED7C" w14:textId="77777777" w:rsidR="00F52CDE" w:rsidRDefault="00F52CDE" w:rsidP="005F6F80">
      <w:pPr>
        <w:spacing w:after="0" w:line="240" w:lineRule="auto"/>
      </w:pPr>
      <w:r>
        <w:continuationSeparator/>
      </w:r>
    </w:p>
  </w:footnote>
  <w:footnote w:id="1">
    <w:p w14:paraId="5B5BFCB1" w14:textId="77777777" w:rsidR="007411A2" w:rsidRPr="00B00233" w:rsidRDefault="007411A2">
      <w:pPr>
        <w:pStyle w:val="FootnoteText"/>
        <w:rPr>
          <w:sz w:val="18"/>
          <w:szCs w:val="18"/>
        </w:rPr>
      </w:pPr>
      <w:r w:rsidRPr="00B00233">
        <w:rPr>
          <w:rStyle w:val="FootnoteReference"/>
          <w:sz w:val="18"/>
          <w:szCs w:val="18"/>
        </w:rPr>
        <w:footnoteRef/>
      </w:r>
      <w:r w:rsidRPr="00B00233">
        <w:rPr>
          <w:sz w:val="18"/>
          <w:szCs w:val="18"/>
        </w:rPr>
        <w:t xml:space="preserve"> https://www.forbes.com/2009/11/06/luxury-cars-states-lifestyle-vehicles-bmw-mercedes.html</w:t>
      </w:r>
    </w:p>
  </w:footnote>
  <w:footnote w:id="2">
    <w:p w14:paraId="640D7A66" w14:textId="2DF21A9A" w:rsidR="007411A2" w:rsidRPr="00B00233" w:rsidRDefault="007411A2">
      <w:pPr>
        <w:pStyle w:val="FootnoteText"/>
        <w:rPr>
          <w:sz w:val="18"/>
          <w:szCs w:val="18"/>
        </w:rPr>
      </w:pPr>
      <w:r w:rsidRPr="00B00233">
        <w:rPr>
          <w:rStyle w:val="FootnoteReference"/>
          <w:sz w:val="18"/>
          <w:szCs w:val="18"/>
        </w:rPr>
        <w:footnoteRef/>
      </w:r>
      <w:r w:rsidRPr="00B00233">
        <w:rPr>
          <w:sz w:val="18"/>
          <w:szCs w:val="18"/>
        </w:rPr>
        <w:t xml:space="preserve"> http://www.carwash.org/for-operators/industry-information</w:t>
      </w:r>
    </w:p>
  </w:footnote>
  <w:footnote w:id="3">
    <w:p w14:paraId="24842C08" w14:textId="6780393F" w:rsidR="007411A2" w:rsidRPr="00B00233" w:rsidRDefault="007411A2">
      <w:pPr>
        <w:pStyle w:val="FootnoteText"/>
        <w:rPr>
          <w:sz w:val="18"/>
          <w:szCs w:val="18"/>
        </w:rPr>
      </w:pPr>
      <w:r w:rsidRPr="00B00233">
        <w:rPr>
          <w:rStyle w:val="FootnoteReference"/>
          <w:sz w:val="18"/>
          <w:szCs w:val="18"/>
        </w:rPr>
        <w:footnoteRef/>
      </w:r>
      <w:r w:rsidRPr="00B00233">
        <w:rPr>
          <w:sz w:val="18"/>
          <w:szCs w:val="18"/>
        </w:rPr>
        <w:t xml:space="preserve"> Ross Brothers, </w:t>
      </w:r>
      <w:proofErr w:type="spellStart"/>
      <w:r w:rsidRPr="00B00233">
        <w:rPr>
          <w:sz w:val="18"/>
          <w:szCs w:val="18"/>
        </w:rPr>
        <w:t>Inc</w:t>
      </w:r>
      <w:proofErr w:type="spellEnd"/>
      <w:r w:rsidRPr="00B00233">
        <w:rPr>
          <w:sz w:val="18"/>
          <w:szCs w:val="18"/>
        </w:rPr>
        <w:t>, Car Wash Brokers.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CE2A62" w14:textId="4BD15F4D" w:rsidR="007411A2" w:rsidRDefault="007411A2">
    <w:pPr>
      <w:pStyle w:val="Header"/>
    </w:pPr>
    <w:r>
      <w:rPr>
        <w:noProof/>
        <w:lang w:eastAsia="en-US"/>
      </w:rPr>
      <w:drawing>
        <wp:anchor distT="0" distB="0" distL="114300" distR="114300" simplePos="0" relativeHeight="251659264" behindDoc="1" locked="0" layoutInCell="1" allowOverlap="1" wp14:anchorId="51318169" wp14:editId="2A4D699C">
          <wp:simplePos x="0" y="0"/>
          <wp:positionH relativeFrom="column">
            <wp:posOffset>-325804</wp:posOffset>
          </wp:positionH>
          <wp:positionV relativeFrom="paragraph">
            <wp:posOffset>-213213</wp:posOffset>
          </wp:positionV>
          <wp:extent cx="751840" cy="639173"/>
          <wp:effectExtent l="0" t="0" r="10160" b="0"/>
          <wp:wrapNone/>
          <wp:docPr id="11" name="Picture 11" descr="/Users/danielabrown/Desktop/Screen Shot 2017-07-18 at 2.24.2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danielabrown/Desktop/Screen Shot 2017-07-18 at 2.24.22 PM.png"/>
                  <pic:cNvPicPr>
                    <a:picLocks noChangeAspect="1" noChangeArrowheads="1"/>
                  </pic:cNvPicPr>
                </pic:nvPicPr>
                <pic:blipFill rotWithShape="1">
                  <a:blip r:embed="rId1">
                    <a:extLst>
                      <a:ext uri="{28A0092B-C50C-407E-A947-70E740481C1C}">
                        <a14:useLocalDpi xmlns:a14="http://schemas.microsoft.com/office/drawing/2010/main" val="0"/>
                      </a:ext>
                    </a:extLst>
                  </a:blip>
                  <a:srcRect l="24910" r="51222" b="81188"/>
                  <a:stretch/>
                </pic:blipFill>
                <pic:spPr bwMode="auto">
                  <a:xfrm>
                    <a:off x="0" y="0"/>
                    <a:ext cx="751840" cy="6391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XXXXXXXXX</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07D4A1C"/>
    <w:multiLevelType w:val="hybridMultilevel"/>
    <w:tmpl w:val="D706B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8A05890"/>
    <w:multiLevelType w:val="multilevel"/>
    <w:tmpl w:val="96AA6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rawingGridVerticalSpacing w:val="20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6F80"/>
    <w:rsid w:val="00051B31"/>
    <w:rsid w:val="000D35C1"/>
    <w:rsid w:val="000E1334"/>
    <w:rsid w:val="00174805"/>
    <w:rsid w:val="00191472"/>
    <w:rsid w:val="001A7219"/>
    <w:rsid w:val="00201397"/>
    <w:rsid w:val="00242764"/>
    <w:rsid w:val="002D2A53"/>
    <w:rsid w:val="002E2DB4"/>
    <w:rsid w:val="002E6866"/>
    <w:rsid w:val="00342D7C"/>
    <w:rsid w:val="00343869"/>
    <w:rsid w:val="003861FE"/>
    <w:rsid w:val="004040E9"/>
    <w:rsid w:val="00423185"/>
    <w:rsid w:val="0044436F"/>
    <w:rsid w:val="0048070C"/>
    <w:rsid w:val="004A686C"/>
    <w:rsid w:val="004E062A"/>
    <w:rsid w:val="005022B9"/>
    <w:rsid w:val="00522975"/>
    <w:rsid w:val="0053599C"/>
    <w:rsid w:val="00542D33"/>
    <w:rsid w:val="005952BF"/>
    <w:rsid w:val="005B3CC1"/>
    <w:rsid w:val="005C5A4E"/>
    <w:rsid w:val="005C79BD"/>
    <w:rsid w:val="005E617D"/>
    <w:rsid w:val="005F6F80"/>
    <w:rsid w:val="00654C0E"/>
    <w:rsid w:val="0066435E"/>
    <w:rsid w:val="006A60EE"/>
    <w:rsid w:val="006E423B"/>
    <w:rsid w:val="007019F9"/>
    <w:rsid w:val="00735A24"/>
    <w:rsid w:val="007411A2"/>
    <w:rsid w:val="007D573D"/>
    <w:rsid w:val="007D5E6F"/>
    <w:rsid w:val="00830218"/>
    <w:rsid w:val="0088335B"/>
    <w:rsid w:val="008E541C"/>
    <w:rsid w:val="009675CD"/>
    <w:rsid w:val="009B5A0E"/>
    <w:rsid w:val="00A67D29"/>
    <w:rsid w:val="00B00233"/>
    <w:rsid w:val="00B04ADC"/>
    <w:rsid w:val="00B963CC"/>
    <w:rsid w:val="00BB1644"/>
    <w:rsid w:val="00BB69A5"/>
    <w:rsid w:val="00C55596"/>
    <w:rsid w:val="00C845B7"/>
    <w:rsid w:val="00C84DF3"/>
    <w:rsid w:val="00CD6245"/>
    <w:rsid w:val="00CF3359"/>
    <w:rsid w:val="00CF4A95"/>
    <w:rsid w:val="00D15D0E"/>
    <w:rsid w:val="00D93129"/>
    <w:rsid w:val="00DA03A5"/>
    <w:rsid w:val="00DB003D"/>
    <w:rsid w:val="00DB01DD"/>
    <w:rsid w:val="00E23E7D"/>
    <w:rsid w:val="00E5506B"/>
    <w:rsid w:val="00E619C9"/>
    <w:rsid w:val="00E71B56"/>
    <w:rsid w:val="00E836EA"/>
    <w:rsid w:val="00EA2B64"/>
    <w:rsid w:val="00EC1695"/>
    <w:rsid w:val="00EF0BCF"/>
    <w:rsid w:val="00F448B9"/>
    <w:rsid w:val="00F52CDE"/>
    <w:rsid w:val="00F9494E"/>
    <w:rsid w:val="00FB18AC"/>
  </w:rsids>
  <m:mathPr>
    <m:mathFont m:val="Cambria Math"/>
    <m:brkBin m:val="before"/>
    <m:brkBinSub m:val="--"/>
    <m:smallFrac m:val="0"/>
    <m:dispDef/>
    <m:lMargin m:val="0"/>
    <m:rMargin m:val="0"/>
    <m:defJc m:val="centerGroup"/>
    <m:wrapIndent m:val="1440"/>
    <m:intLim m:val="subSup"/>
    <m:naryLim m:val="undOvr"/>
  </m:mathPr>
  <w:themeFontLang w:val="en-US" w:eastAsia="ko-KR"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2E81E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B003D"/>
    <w:pPr>
      <w:spacing w:after="120" w:line="480" w:lineRule="auto"/>
    </w:pPr>
    <w:rPr>
      <w:rFonts w:ascii="Century Gothic" w:hAnsi="Century Gothic"/>
      <w:sz w:val="22"/>
    </w:rPr>
  </w:style>
  <w:style w:type="paragraph" w:styleId="Heading1">
    <w:name w:val="heading 1"/>
    <w:basedOn w:val="Normal"/>
    <w:next w:val="Normal"/>
    <w:link w:val="Heading1Char"/>
    <w:uiPriority w:val="9"/>
    <w:qFormat/>
    <w:rsid w:val="005F6F80"/>
    <w:pPr>
      <w:keepNext/>
      <w:keepLines/>
      <w:spacing w:before="240"/>
      <w:outlineLvl w:val="0"/>
    </w:pPr>
    <w:rPr>
      <w:rFonts w:asciiTheme="majorHAnsi" w:eastAsiaTheme="majorEastAsia" w:hAnsiTheme="majorHAnsi" w:cstheme="majorBidi"/>
      <w:color w:val="E36C0A" w:themeColor="accent6" w:themeShade="BF"/>
      <w:sz w:val="32"/>
      <w:szCs w:val="32"/>
    </w:rPr>
  </w:style>
  <w:style w:type="paragraph" w:styleId="Heading2">
    <w:name w:val="heading 2"/>
    <w:basedOn w:val="Normal"/>
    <w:next w:val="Normal"/>
    <w:link w:val="Heading2Char"/>
    <w:uiPriority w:val="9"/>
    <w:unhideWhenUsed/>
    <w:qFormat/>
    <w:rsid w:val="00D93129"/>
    <w:pPr>
      <w:keepNext/>
      <w:keepLines/>
      <w:spacing w:before="40" w:after="0"/>
      <w:outlineLvl w:val="1"/>
    </w:pPr>
    <w:rPr>
      <w:rFonts w:asciiTheme="majorHAnsi" w:eastAsiaTheme="majorEastAsia" w:hAnsiTheme="majorHAnsi" w:cstheme="majorBidi"/>
      <w:color w:val="E87837"/>
      <w:sz w:val="26"/>
      <w:szCs w:val="26"/>
    </w:rPr>
  </w:style>
  <w:style w:type="paragraph" w:styleId="Heading3">
    <w:name w:val="heading 3"/>
    <w:basedOn w:val="Normal"/>
    <w:next w:val="Normal"/>
    <w:link w:val="Heading3Char"/>
    <w:uiPriority w:val="9"/>
    <w:unhideWhenUsed/>
    <w:qFormat/>
    <w:rsid w:val="00E619C9"/>
    <w:pPr>
      <w:keepNext/>
      <w:keepLines/>
      <w:spacing w:before="40" w:after="0"/>
      <w:outlineLvl w:val="2"/>
    </w:pPr>
    <w:rPr>
      <w:rFonts w:eastAsiaTheme="majorEastAsia" w:cstheme="majorBidi"/>
      <w:b/>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6F80"/>
    <w:pPr>
      <w:tabs>
        <w:tab w:val="center" w:pos="4680"/>
        <w:tab w:val="right" w:pos="9360"/>
      </w:tabs>
    </w:pPr>
  </w:style>
  <w:style w:type="character" w:customStyle="1" w:styleId="HeaderChar">
    <w:name w:val="Header Char"/>
    <w:basedOn w:val="DefaultParagraphFont"/>
    <w:link w:val="Header"/>
    <w:uiPriority w:val="99"/>
    <w:rsid w:val="005F6F80"/>
  </w:style>
  <w:style w:type="paragraph" w:styleId="Footer">
    <w:name w:val="footer"/>
    <w:basedOn w:val="Normal"/>
    <w:link w:val="FooterChar"/>
    <w:uiPriority w:val="99"/>
    <w:unhideWhenUsed/>
    <w:rsid w:val="005F6F80"/>
    <w:pPr>
      <w:tabs>
        <w:tab w:val="center" w:pos="4680"/>
        <w:tab w:val="right" w:pos="9360"/>
      </w:tabs>
    </w:pPr>
  </w:style>
  <w:style w:type="character" w:customStyle="1" w:styleId="FooterChar">
    <w:name w:val="Footer Char"/>
    <w:basedOn w:val="DefaultParagraphFont"/>
    <w:link w:val="Footer"/>
    <w:uiPriority w:val="99"/>
    <w:rsid w:val="005F6F80"/>
  </w:style>
  <w:style w:type="character" w:customStyle="1" w:styleId="Heading1Char">
    <w:name w:val="Heading 1 Char"/>
    <w:basedOn w:val="DefaultParagraphFont"/>
    <w:link w:val="Heading1"/>
    <w:uiPriority w:val="9"/>
    <w:rsid w:val="005F6F80"/>
    <w:rPr>
      <w:rFonts w:asciiTheme="majorHAnsi" w:eastAsiaTheme="majorEastAsia" w:hAnsiTheme="majorHAnsi" w:cstheme="majorBidi"/>
      <w:color w:val="E36C0A" w:themeColor="accent6" w:themeShade="BF"/>
      <w:sz w:val="32"/>
      <w:szCs w:val="32"/>
    </w:rPr>
  </w:style>
  <w:style w:type="paragraph" w:styleId="TOCHeading">
    <w:name w:val="TOC Heading"/>
    <w:basedOn w:val="Heading1"/>
    <w:next w:val="Normal"/>
    <w:uiPriority w:val="39"/>
    <w:unhideWhenUsed/>
    <w:qFormat/>
    <w:rsid w:val="005F6F80"/>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5F6F80"/>
    <w:pPr>
      <w:spacing w:before="120"/>
    </w:pPr>
    <w:rPr>
      <w:b/>
      <w:bCs/>
    </w:rPr>
  </w:style>
  <w:style w:type="paragraph" w:styleId="TOC2">
    <w:name w:val="toc 2"/>
    <w:basedOn w:val="Normal"/>
    <w:next w:val="Normal"/>
    <w:autoRedefine/>
    <w:uiPriority w:val="39"/>
    <w:unhideWhenUsed/>
    <w:rsid w:val="005F6F80"/>
    <w:pPr>
      <w:ind w:left="240"/>
    </w:pPr>
    <w:rPr>
      <w:b/>
      <w:bCs/>
      <w:szCs w:val="22"/>
    </w:rPr>
  </w:style>
  <w:style w:type="paragraph" w:styleId="TOC3">
    <w:name w:val="toc 3"/>
    <w:basedOn w:val="Normal"/>
    <w:next w:val="Normal"/>
    <w:autoRedefine/>
    <w:uiPriority w:val="39"/>
    <w:unhideWhenUsed/>
    <w:rsid w:val="005F6F80"/>
    <w:pPr>
      <w:ind w:left="480"/>
    </w:pPr>
    <w:rPr>
      <w:szCs w:val="22"/>
    </w:rPr>
  </w:style>
  <w:style w:type="paragraph" w:styleId="TOC4">
    <w:name w:val="toc 4"/>
    <w:basedOn w:val="Normal"/>
    <w:next w:val="Normal"/>
    <w:autoRedefine/>
    <w:uiPriority w:val="39"/>
    <w:semiHidden/>
    <w:unhideWhenUsed/>
    <w:rsid w:val="005F6F80"/>
    <w:pPr>
      <w:ind w:left="720"/>
    </w:pPr>
    <w:rPr>
      <w:sz w:val="20"/>
      <w:szCs w:val="20"/>
    </w:rPr>
  </w:style>
  <w:style w:type="paragraph" w:styleId="TOC5">
    <w:name w:val="toc 5"/>
    <w:basedOn w:val="Normal"/>
    <w:next w:val="Normal"/>
    <w:autoRedefine/>
    <w:uiPriority w:val="39"/>
    <w:semiHidden/>
    <w:unhideWhenUsed/>
    <w:rsid w:val="005F6F80"/>
    <w:pPr>
      <w:ind w:left="960"/>
    </w:pPr>
    <w:rPr>
      <w:sz w:val="20"/>
      <w:szCs w:val="20"/>
    </w:rPr>
  </w:style>
  <w:style w:type="paragraph" w:styleId="TOC6">
    <w:name w:val="toc 6"/>
    <w:basedOn w:val="Normal"/>
    <w:next w:val="Normal"/>
    <w:autoRedefine/>
    <w:uiPriority w:val="39"/>
    <w:semiHidden/>
    <w:unhideWhenUsed/>
    <w:rsid w:val="005F6F80"/>
    <w:pPr>
      <w:ind w:left="1200"/>
    </w:pPr>
    <w:rPr>
      <w:sz w:val="20"/>
      <w:szCs w:val="20"/>
    </w:rPr>
  </w:style>
  <w:style w:type="paragraph" w:styleId="TOC7">
    <w:name w:val="toc 7"/>
    <w:basedOn w:val="Normal"/>
    <w:next w:val="Normal"/>
    <w:autoRedefine/>
    <w:uiPriority w:val="39"/>
    <w:semiHidden/>
    <w:unhideWhenUsed/>
    <w:rsid w:val="005F6F80"/>
    <w:pPr>
      <w:ind w:left="1440"/>
    </w:pPr>
    <w:rPr>
      <w:sz w:val="20"/>
      <w:szCs w:val="20"/>
    </w:rPr>
  </w:style>
  <w:style w:type="paragraph" w:styleId="TOC8">
    <w:name w:val="toc 8"/>
    <w:basedOn w:val="Normal"/>
    <w:next w:val="Normal"/>
    <w:autoRedefine/>
    <w:uiPriority w:val="39"/>
    <w:semiHidden/>
    <w:unhideWhenUsed/>
    <w:rsid w:val="005F6F80"/>
    <w:pPr>
      <w:ind w:left="1680"/>
    </w:pPr>
    <w:rPr>
      <w:sz w:val="20"/>
      <w:szCs w:val="20"/>
    </w:rPr>
  </w:style>
  <w:style w:type="paragraph" w:styleId="TOC9">
    <w:name w:val="toc 9"/>
    <w:basedOn w:val="Normal"/>
    <w:next w:val="Normal"/>
    <w:autoRedefine/>
    <w:uiPriority w:val="39"/>
    <w:semiHidden/>
    <w:unhideWhenUsed/>
    <w:rsid w:val="005F6F80"/>
    <w:pPr>
      <w:ind w:left="1920"/>
    </w:pPr>
    <w:rPr>
      <w:sz w:val="20"/>
      <w:szCs w:val="20"/>
    </w:rPr>
  </w:style>
  <w:style w:type="paragraph" w:styleId="EndnoteText">
    <w:name w:val="endnote text"/>
    <w:basedOn w:val="Normal"/>
    <w:link w:val="EndnoteTextChar"/>
    <w:uiPriority w:val="99"/>
    <w:unhideWhenUsed/>
    <w:rsid w:val="00DB003D"/>
    <w:pPr>
      <w:spacing w:after="0" w:line="240" w:lineRule="auto"/>
    </w:pPr>
    <w:rPr>
      <w:sz w:val="24"/>
    </w:rPr>
  </w:style>
  <w:style w:type="character" w:customStyle="1" w:styleId="EndnoteTextChar">
    <w:name w:val="Endnote Text Char"/>
    <w:basedOn w:val="DefaultParagraphFont"/>
    <w:link w:val="EndnoteText"/>
    <w:uiPriority w:val="99"/>
    <w:rsid w:val="00DB003D"/>
    <w:rPr>
      <w:rFonts w:ascii="Century Gothic" w:hAnsi="Century Gothic"/>
    </w:rPr>
  </w:style>
  <w:style w:type="character" w:styleId="EndnoteReference">
    <w:name w:val="endnote reference"/>
    <w:basedOn w:val="DefaultParagraphFont"/>
    <w:uiPriority w:val="99"/>
    <w:unhideWhenUsed/>
    <w:rsid w:val="00DB003D"/>
    <w:rPr>
      <w:vertAlign w:val="superscript"/>
    </w:rPr>
  </w:style>
  <w:style w:type="character" w:customStyle="1" w:styleId="Heading2Char">
    <w:name w:val="Heading 2 Char"/>
    <w:basedOn w:val="DefaultParagraphFont"/>
    <w:link w:val="Heading2"/>
    <w:uiPriority w:val="9"/>
    <w:rsid w:val="00D93129"/>
    <w:rPr>
      <w:rFonts w:asciiTheme="majorHAnsi" w:eastAsiaTheme="majorEastAsia" w:hAnsiTheme="majorHAnsi" w:cstheme="majorBidi"/>
      <w:color w:val="E87837"/>
      <w:sz w:val="26"/>
      <w:szCs w:val="26"/>
    </w:rPr>
  </w:style>
  <w:style w:type="character" w:styleId="Hyperlink">
    <w:name w:val="Hyperlink"/>
    <w:basedOn w:val="DefaultParagraphFont"/>
    <w:uiPriority w:val="99"/>
    <w:unhideWhenUsed/>
    <w:rsid w:val="00D93129"/>
    <w:rPr>
      <w:color w:val="0000FF" w:themeColor="hyperlink"/>
      <w:u w:val="single"/>
    </w:rPr>
  </w:style>
  <w:style w:type="character" w:customStyle="1" w:styleId="Heading3Char">
    <w:name w:val="Heading 3 Char"/>
    <w:basedOn w:val="DefaultParagraphFont"/>
    <w:link w:val="Heading3"/>
    <w:uiPriority w:val="9"/>
    <w:rsid w:val="00E619C9"/>
    <w:rPr>
      <w:rFonts w:ascii="Century Gothic" w:eastAsiaTheme="majorEastAsia" w:hAnsi="Century Gothic" w:cstheme="majorBidi"/>
      <w:b/>
      <w:color w:val="243F60" w:themeColor="accent1" w:themeShade="7F"/>
      <w:sz w:val="22"/>
    </w:rPr>
  </w:style>
  <w:style w:type="paragraph" w:styleId="Date">
    <w:name w:val="Date"/>
    <w:basedOn w:val="Normal"/>
    <w:next w:val="Normal"/>
    <w:link w:val="DateChar"/>
    <w:uiPriority w:val="99"/>
    <w:semiHidden/>
    <w:unhideWhenUsed/>
    <w:rsid w:val="00EA2B64"/>
  </w:style>
  <w:style w:type="character" w:customStyle="1" w:styleId="DateChar">
    <w:name w:val="Date Char"/>
    <w:basedOn w:val="DefaultParagraphFont"/>
    <w:link w:val="Date"/>
    <w:uiPriority w:val="99"/>
    <w:semiHidden/>
    <w:rsid w:val="00EA2B64"/>
    <w:rPr>
      <w:rFonts w:ascii="Century Gothic" w:hAnsi="Century Gothic"/>
      <w:sz w:val="22"/>
    </w:rPr>
  </w:style>
  <w:style w:type="paragraph" w:styleId="ListParagraph">
    <w:name w:val="List Paragraph"/>
    <w:basedOn w:val="Normal"/>
    <w:uiPriority w:val="34"/>
    <w:qFormat/>
    <w:rsid w:val="0066435E"/>
    <w:pPr>
      <w:ind w:left="720"/>
      <w:contextualSpacing/>
    </w:pPr>
  </w:style>
  <w:style w:type="paragraph" w:styleId="FootnoteText">
    <w:name w:val="footnote text"/>
    <w:basedOn w:val="Normal"/>
    <w:link w:val="FootnoteTextChar"/>
    <w:uiPriority w:val="99"/>
    <w:unhideWhenUsed/>
    <w:rsid w:val="00B00233"/>
    <w:pPr>
      <w:spacing w:after="0" w:line="240" w:lineRule="auto"/>
    </w:pPr>
    <w:rPr>
      <w:sz w:val="24"/>
    </w:rPr>
  </w:style>
  <w:style w:type="character" w:customStyle="1" w:styleId="FootnoteTextChar">
    <w:name w:val="Footnote Text Char"/>
    <w:basedOn w:val="DefaultParagraphFont"/>
    <w:link w:val="FootnoteText"/>
    <w:uiPriority w:val="99"/>
    <w:rsid w:val="00B00233"/>
    <w:rPr>
      <w:rFonts w:ascii="Century Gothic" w:hAnsi="Century Gothic"/>
    </w:rPr>
  </w:style>
  <w:style w:type="character" w:styleId="FootnoteReference">
    <w:name w:val="footnote reference"/>
    <w:basedOn w:val="DefaultParagraphFont"/>
    <w:uiPriority w:val="99"/>
    <w:unhideWhenUsed/>
    <w:rsid w:val="00B002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77999">
      <w:bodyDiv w:val="1"/>
      <w:marLeft w:val="0"/>
      <w:marRight w:val="0"/>
      <w:marTop w:val="0"/>
      <w:marBottom w:val="0"/>
      <w:divBdr>
        <w:top w:val="none" w:sz="0" w:space="0" w:color="auto"/>
        <w:left w:val="none" w:sz="0" w:space="0" w:color="auto"/>
        <w:bottom w:val="none" w:sz="0" w:space="0" w:color="auto"/>
        <w:right w:val="none" w:sz="0" w:space="0" w:color="auto"/>
      </w:divBdr>
    </w:div>
    <w:div w:id="11038129">
      <w:bodyDiv w:val="1"/>
      <w:marLeft w:val="0"/>
      <w:marRight w:val="0"/>
      <w:marTop w:val="0"/>
      <w:marBottom w:val="0"/>
      <w:divBdr>
        <w:top w:val="none" w:sz="0" w:space="0" w:color="auto"/>
        <w:left w:val="none" w:sz="0" w:space="0" w:color="auto"/>
        <w:bottom w:val="none" w:sz="0" w:space="0" w:color="auto"/>
        <w:right w:val="none" w:sz="0" w:space="0" w:color="auto"/>
      </w:divBdr>
    </w:div>
    <w:div w:id="20278204">
      <w:bodyDiv w:val="1"/>
      <w:marLeft w:val="0"/>
      <w:marRight w:val="0"/>
      <w:marTop w:val="0"/>
      <w:marBottom w:val="0"/>
      <w:divBdr>
        <w:top w:val="none" w:sz="0" w:space="0" w:color="auto"/>
        <w:left w:val="none" w:sz="0" w:space="0" w:color="auto"/>
        <w:bottom w:val="none" w:sz="0" w:space="0" w:color="auto"/>
        <w:right w:val="none" w:sz="0" w:space="0" w:color="auto"/>
      </w:divBdr>
    </w:div>
    <w:div w:id="189339249">
      <w:bodyDiv w:val="1"/>
      <w:marLeft w:val="0"/>
      <w:marRight w:val="0"/>
      <w:marTop w:val="0"/>
      <w:marBottom w:val="0"/>
      <w:divBdr>
        <w:top w:val="none" w:sz="0" w:space="0" w:color="auto"/>
        <w:left w:val="none" w:sz="0" w:space="0" w:color="auto"/>
        <w:bottom w:val="none" w:sz="0" w:space="0" w:color="auto"/>
        <w:right w:val="none" w:sz="0" w:space="0" w:color="auto"/>
      </w:divBdr>
    </w:div>
    <w:div w:id="271787544">
      <w:bodyDiv w:val="1"/>
      <w:marLeft w:val="0"/>
      <w:marRight w:val="0"/>
      <w:marTop w:val="0"/>
      <w:marBottom w:val="0"/>
      <w:divBdr>
        <w:top w:val="none" w:sz="0" w:space="0" w:color="auto"/>
        <w:left w:val="none" w:sz="0" w:space="0" w:color="auto"/>
        <w:bottom w:val="none" w:sz="0" w:space="0" w:color="auto"/>
        <w:right w:val="none" w:sz="0" w:space="0" w:color="auto"/>
      </w:divBdr>
    </w:div>
    <w:div w:id="279924669">
      <w:bodyDiv w:val="1"/>
      <w:marLeft w:val="0"/>
      <w:marRight w:val="0"/>
      <w:marTop w:val="0"/>
      <w:marBottom w:val="0"/>
      <w:divBdr>
        <w:top w:val="none" w:sz="0" w:space="0" w:color="auto"/>
        <w:left w:val="none" w:sz="0" w:space="0" w:color="auto"/>
        <w:bottom w:val="none" w:sz="0" w:space="0" w:color="auto"/>
        <w:right w:val="none" w:sz="0" w:space="0" w:color="auto"/>
      </w:divBdr>
    </w:div>
    <w:div w:id="289438901">
      <w:bodyDiv w:val="1"/>
      <w:marLeft w:val="0"/>
      <w:marRight w:val="0"/>
      <w:marTop w:val="0"/>
      <w:marBottom w:val="0"/>
      <w:divBdr>
        <w:top w:val="none" w:sz="0" w:space="0" w:color="auto"/>
        <w:left w:val="none" w:sz="0" w:space="0" w:color="auto"/>
        <w:bottom w:val="none" w:sz="0" w:space="0" w:color="auto"/>
        <w:right w:val="none" w:sz="0" w:space="0" w:color="auto"/>
      </w:divBdr>
    </w:div>
    <w:div w:id="472724369">
      <w:bodyDiv w:val="1"/>
      <w:marLeft w:val="0"/>
      <w:marRight w:val="0"/>
      <w:marTop w:val="0"/>
      <w:marBottom w:val="0"/>
      <w:divBdr>
        <w:top w:val="none" w:sz="0" w:space="0" w:color="auto"/>
        <w:left w:val="none" w:sz="0" w:space="0" w:color="auto"/>
        <w:bottom w:val="none" w:sz="0" w:space="0" w:color="auto"/>
        <w:right w:val="none" w:sz="0" w:space="0" w:color="auto"/>
      </w:divBdr>
    </w:div>
    <w:div w:id="479537274">
      <w:bodyDiv w:val="1"/>
      <w:marLeft w:val="0"/>
      <w:marRight w:val="0"/>
      <w:marTop w:val="0"/>
      <w:marBottom w:val="0"/>
      <w:divBdr>
        <w:top w:val="none" w:sz="0" w:space="0" w:color="auto"/>
        <w:left w:val="none" w:sz="0" w:space="0" w:color="auto"/>
        <w:bottom w:val="none" w:sz="0" w:space="0" w:color="auto"/>
        <w:right w:val="none" w:sz="0" w:space="0" w:color="auto"/>
      </w:divBdr>
    </w:div>
    <w:div w:id="499931369">
      <w:bodyDiv w:val="1"/>
      <w:marLeft w:val="0"/>
      <w:marRight w:val="0"/>
      <w:marTop w:val="0"/>
      <w:marBottom w:val="0"/>
      <w:divBdr>
        <w:top w:val="none" w:sz="0" w:space="0" w:color="auto"/>
        <w:left w:val="none" w:sz="0" w:space="0" w:color="auto"/>
        <w:bottom w:val="none" w:sz="0" w:space="0" w:color="auto"/>
        <w:right w:val="none" w:sz="0" w:space="0" w:color="auto"/>
      </w:divBdr>
    </w:div>
    <w:div w:id="568925239">
      <w:bodyDiv w:val="1"/>
      <w:marLeft w:val="0"/>
      <w:marRight w:val="0"/>
      <w:marTop w:val="0"/>
      <w:marBottom w:val="0"/>
      <w:divBdr>
        <w:top w:val="none" w:sz="0" w:space="0" w:color="auto"/>
        <w:left w:val="none" w:sz="0" w:space="0" w:color="auto"/>
        <w:bottom w:val="none" w:sz="0" w:space="0" w:color="auto"/>
        <w:right w:val="none" w:sz="0" w:space="0" w:color="auto"/>
      </w:divBdr>
    </w:div>
    <w:div w:id="621309319">
      <w:bodyDiv w:val="1"/>
      <w:marLeft w:val="0"/>
      <w:marRight w:val="0"/>
      <w:marTop w:val="0"/>
      <w:marBottom w:val="0"/>
      <w:divBdr>
        <w:top w:val="none" w:sz="0" w:space="0" w:color="auto"/>
        <w:left w:val="none" w:sz="0" w:space="0" w:color="auto"/>
        <w:bottom w:val="none" w:sz="0" w:space="0" w:color="auto"/>
        <w:right w:val="none" w:sz="0" w:space="0" w:color="auto"/>
      </w:divBdr>
    </w:div>
    <w:div w:id="655886148">
      <w:bodyDiv w:val="1"/>
      <w:marLeft w:val="0"/>
      <w:marRight w:val="0"/>
      <w:marTop w:val="0"/>
      <w:marBottom w:val="0"/>
      <w:divBdr>
        <w:top w:val="none" w:sz="0" w:space="0" w:color="auto"/>
        <w:left w:val="none" w:sz="0" w:space="0" w:color="auto"/>
        <w:bottom w:val="none" w:sz="0" w:space="0" w:color="auto"/>
        <w:right w:val="none" w:sz="0" w:space="0" w:color="auto"/>
      </w:divBdr>
    </w:div>
    <w:div w:id="695041051">
      <w:bodyDiv w:val="1"/>
      <w:marLeft w:val="0"/>
      <w:marRight w:val="0"/>
      <w:marTop w:val="0"/>
      <w:marBottom w:val="0"/>
      <w:divBdr>
        <w:top w:val="none" w:sz="0" w:space="0" w:color="auto"/>
        <w:left w:val="none" w:sz="0" w:space="0" w:color="auto"/>
        <w:bottom w:val="none" w:sz="0" w:space="0" w:color="auto"/>
        <w:right w:val="none" w:sz="0" w:space="0" w:color="auto"/>
      </w:divBdr>
    </w:div>
    <w:div w:id="696470932">
      <w:bodyDiv w:val="1"/>
      <w:marLeft w:val="0"/>
      <w:marRight w:val="0"/>
      <w:marTop w:val="0"/>
      <w:marBottom w:val="0"/>
      <w:divBdr>
        <w:top w:val="none" w:sz="0" w:space="0" w:color="auto"/>
        <w:left w:val="none" w:sz="0" w:space="0" w:color="auto"/>
        <w:bottom w:val="none" w:sz="0" w:space="0" w:color="auto"/>
        <w:right w:val="none" w:sz="0" w:space="0" w:color="auto"/>
      </w:divBdr>
    </w:div>
    <w:div w:id="696931936">
      <w:bodyDiv w:val="1"/>
      <w:marLeft w:val="0"/>
      <w:marRight w:val="0"/>
      <w:marTop w:val="0"/>
      <w:marBottom w:val="0"/>
      <w:divBdr>
        <w:top w:val="none" w:sz="0" w:space="0" w:color="auto"/>
        <w:left w:val="none" w:sz="0" w:space="0" w:color="auto"/>
        <w:bottom w:val="none" w:sz="0" w:space="0" w:color="auto"/>
        <w:right w:val="none" w:sz="0" w:space="0" w:color="auto"/>
      </w:divBdr>
    </w:div>
    <w:div w:id="760301875">
      <w:bodyDiv w:val="1"/>
      <w:marLeft w:val="0"/>
      <w:marRight w:val="0"/>
      <w:marTop w:val="0"/>
      <w:marBottom w:val="0"/>
      <w:divBdr>
        <w:top w:val="none" w:sz="0" w:space="0" w:color="auto"/>
        <w:left w:val="none" w:sz="0" w:space="0" w:color="auto"/>
        <w:bottom w:val="none" w:sz="0" w:space="0" w:color="auto"/>
        <w:right w:val="none" w:sz="0" w:space="0" w:color="auto"/>
      </w:divBdr>
    </w:div>
    <w:div w:id="868951123">
      <w:bodyDiv w:val="1"/>
      <w:marLeft w:val="0"/>
      <w:marRight w:val="0"/>
      <w:marTop w:val="0"/>
      <w:marBottom w:val="0"/>
      <w:divBdr>
        <w:top w:val="none" w:sz="0" w:space="0" w:color="auto"/>
        <w:left w:val="none" w:sz="0" w:space="0" w:color="auto"/>
        <w:bottom w:val="none" w:sz="0" w:space="0" w:color="auto"/>
        <w:right w:val="none" w:sz="0" w:space="0" w:color="auto"/>
      </w:divBdr>
    </w:div>
    <w:div w:id="874318852">
      <w:bodyDiv w:val="1"/>
      <w:marLeft w:val="0"/>
      <w:marRight w:val="0"/>
      <w:marTop w:val="0"/>
      <w:marBottom w:val="0"/>
      <w:divBdr>
        <w:top w:val="none" w:sz="0" w:space="0" w:color="auto"/>
        <w:left w:val="none" w:sz="0" w:space="0" w:color="auto"/>
        <w:bottom w:val="none" w:sz="0" w:space="0" w:color="auto"/>
        <w:right w:val="none" w:sz="0" w:space="0" w:color="auto"/>
      </w:divBdr>
    </w:div>
    <w:div w:id="921260137">
      <w:bodyDiv w:val="1"/>
      <w:marLeft w:val="0"/>
      <w:marRight w:val="0"/>
      <w:marTop w:val="0"/>
      <w:marBottom w:val="0"/>
      <w:divBdr>
        <w:top w:val="none" w:sz="0" w:space="0" w:color="auto"/>
        <w:left w:val="none" w:sz="0" w:space="0" w:color="auto"/>
        <w:bottom w:val="none" w:sz="0" w:space="0" w:color="auto"/>
        <w:right w:val="none" w:sz="0" w:space="0" w:color="auto"/>
      </w:divBdr>
    </w:div>
    <w:div w:id="970987176">
      <w:bodyDiv w:val="1"/>
      <w:marLeft w:val="0"/>
      <w:marRight w:val="0"/>
      <w:marTop w:val="0"/>
      <w:marBottom w:val="0"/>
      <w:divBdr>
        <w:top w:val="none" w:sz="0" w:space="0" w:color="auto"/>
        <w:left w:val="none" w:sz="0" w:space="0" w:color="auto"/>
        <w:bottom w:val="none" w:sz="0" w:space="0" w:color="auto"/>
        <w:right w:val="none" w:sz="0" w:space="0" w:color="auto"/>
      </w:divBdr>
    </w:div>
    <w:div w:id="976688153">
      <w:bodyDiv w:val="1"/>
      <w:marLeft w:val="0"/>
      <w:marRight w:val="0"/>
      <w:marTop w:val="0"/>
      <w:marBottom w:val="0"/>
      <w:divBdr>
        <w:top w:val="none" w:sz="0" w:space="0" w:color="auto"/>
        <w:left w:val="none" w:sz="0" w:space="0" w:color="auto"/>
        <w:bottom w:val="none" w:sz="0" w:space="0" w:color="auto"/>
        <w:right w:val="none" w:sz="0" w:space="0" w:color="auto"/>
      </w:divBdr>
    </w:div>
    <w:div w:id="1006203577">
      <w:bodyDiv w:val="1"/>
      <w:marLeft w:val="0"/>
      <w:marRight w:val="0"/>
      <w:marTop w:val="0"/>
      <w:marBottom w:val="0"/>
      <w:divBdr>
        <w:top w:val="none" w:sz="0" w:space="0" w:color="auto"/>
        <w:left w:val="none" w:sz="0" w:space="0" w:color="auto"/>
        <w:bottom w:val="none" w:sz="0" w:space="0" w:color="auto"/>
        <w:right w:val="none" w:sz="0" w:space="0" w:color="auto"/>
      </w:divBdr>
    </w:div>
    <w:div w:id="1089814958">
      <w:bodyDiv w:val="1"/>
      <w:marLeft w:val="0"/>
      <w:marRight w:val="0"/>
      <w:marTop w:val="0"/>
      <w:marBottom w:val="0"/>
      <w:divBdr>
        <w:top w:val="none" w:sz="0" w:space="0" w:color="auto"/>
        <w:left w:val="none" w:sz="0" w:space="0" w:color="auto"/>
        <w:bottom w:val="none" w:sz="0" w:space="0" w:color="auto"/>
        <w:right w:val="none" w:sz="0" w:space="0" w:color="auto"/>
      </w:divBdr>
    </w:div>
    <w:div w:id="1234389983">
      <w:bodyDiv w:val="1"/>
      <w:marLeft w:val="0"/>
      <w:marRight w:val="0"/>
      <w:marTop w:val="0"/>
      <w:marBottom w:val="0"/>
      <w:divBdr>
        <w:top w:val="none" w:sz="0" w:space="0" w:color="auto"/>
        <w:left w:val="none" w:sz="0" w:space="0" w:color="auto"/>
        <w:bottom w:val="none" w:sz="0" w:space="0" w:color="auto"/>
        <w:right w:val="none" w:sz="0" w:space="0" w:color="auto"/>
      </w:divBdr>
    </w:div>
    <w:div w:id="1315184405">
      <w:bodyDiv w:val="1"/>
      <w:marLeft w:val="0"/>
      <w:marRight w:val="0"/>
      <w:marTop w:val="0"/>
      <w:marBottom w:val="0"/>
      <w:divBdr>
        <w:top w:val="none" w:sz="0" w:space="0" w:color="auto"/>
        <w:left w:val="none" w:sz="0" w:space="0" w:color="auto"/>
        <w:bottom w:val="none" w:sz="0" w:space="0" w:color="auto"/>
        <w:right w:val="none" w:sz="0" w:space="0" w:color="auto"/>
      </w:divBdr>
    </w:div>
    <w:div w:id="1403409791">
      <w:bodyDiv w:val="1"/>
      <w:marLeft w:val="0"/>
      <w:marRight w:val="0"/>
      <w:marTop w:val="0"/>
      <w:marBottom w:val="0"/>
      <w:divBdr>
        <w:top w:val="none" w:sz="0" w:space="0" w:color="auto"/>
        <w:left w:val="none" w:sz="0" w:space="0" w:color="auto"/>
        <w:bottom w:val="none" w:sz="0" w:space="0" w:color="auto"/>
        <w:right w:val="none" w:sz="0" w:space="0" w:color="auto"/>
      </w:divBdr>
    </w:div>
    <w:div w:id="1425954286">
      <w:bodyDiv w:val="1"/>
      <w:marLeft w:val="0"/>
      <w:marRight w:val="0"/>
      <w:marTop w:val="0"/>
      <w:marBottom w:val="0"/>
      <w:divBdr>
        <w:top w:val="none" w:sz="0" w:space="0" w:color="auto"/>
        <w:left w:val="none" w:sz="0" w:space="0" w:color="auto"/>
        <w:bottom w:val="none" w:sz="0" w:space="0" w:color="auto"/>
        <w:right w:val="none" w:sz="0" w:space="0" w:color="auto"/>
      </w:divBdr>
    </w:div>
    <w:div w:id="1480802251">
      <w:bodyDiv w:val="1"/>
      <w:marLeft w:val="0"/>
      <w:marRight w:val="0"/>
      <w:marTop w:val="0"/>
      <w:marBottom w:val="0"/>
      <w:divBdr>
        <w:top w:val="none" w:sz="0" w:space="0" w:color="auto"/>
        <w:left w:val="none" w:sz="0" w:space="0" w:color="auto"/>
        <w:bottom w:val="none" w:sz="0" w:space="0" w:color="auto"/>
        <w:right w:val="none" w:sz="0" w:space="0" w:color="auto"/>
      </w:divBdr>
    </w:div>
    <w:div w:id="1497458720">
      <w:bodyDiv w:val="1"/>
      <w:marLeft w:val="0"/>
      <w:marRight w:val="0"/>
      <w:marTop w:val="0"/>
      <w:marBottom w:val="0"/>
      <w:divBdr>
        <w:top w:val="none" w:sz="0" w:space="0" w:color="auto"/>
        <w:left w:val="none" w:sz="0" w:space="0" w:color="auto"/>
        <w:bottom w:val="none" w:sz="0" w:space="0" w:color="auto"/>
        <w:right w:val="none" w:sz="0" w:space="0" w:color="auto"/>
      </w:divBdr>
    </w:div>
    <w:div w:id="1509172743">
      <w:bodyDiv w:val="1"/>
      <w:marLeft w:val="0"/>
      <w:marRight w:val="0"/>
      <w:marTop w:val="0"/>
      <w:marBottom w:val="0"/>
      <w:divBdr>
        <w:top w:val="none" w:sz="0" w:space="0" w:color="auto"/>
        <w:left w:val="none" w:sz="0" w:space="0" w:color="auto"/>
        <w:bottom w:val="none" w:sz="0" w:space="0" w:color="auto"/>
        <w:right w:val="none" w:sz="0" w:space="0" w:color="auto"/>
      </w:divBdr>
    </w:div>
    <w:div w:id="1544437257">
      <w:bodyDiv w:val="1"/>
      <w:marLeft w:val="0"/>
      <w:marRight w:val="0"/>
      <w:marTop w:val="0"/>
      <w:marBottom w:val="0"/>
      <w:divBdr>
        <w:top w:val="none" w:sz="0" w:space="0" w:color="auto"/>
        <w:left w:val="none" w:sz="0" w:space="0" w:color="auto"/>
        <w:bottom w:val="none" w:sz="0" w:space="0" w:color="auto"/>
        <w:right w:val="none" w:sz="0" w:space="0" w:color="auto"/>
      </w:divBdr>
    </w:div>
    <w:div w:id="1574584193">
      <w:bodyDiv w:val="1"/>
      <w:marLeft w:val="0"/>
      <w:marRight w:val="0"/>
      <w:marTop w:val="0"/>
      <w:marBottom w:val="0"/>
      <w:divBdr>
        <w:top w:val="none" w:sz="0" w:space="0" w:color="auto"/>
        <w:left w:val="none" w:sz="0" w:space="0" w:color="auto"/>
        <w:bottom w:val="none" w:sz="0" w:space="0" w:color="auto"/>
        <w:right w:val="none" w:sz="0" w:space="0" w:color="auto"/>
      </w:divBdr>
    </w:div>
    <w:div w:id="1600914755">
      <w:bodyDiv w:val="1"/>
      <w:marLeft w:val="0"/>
      <w:marRight w:val="0"/>
      <w:marTop w:val="0"/>
      <w:marBottom w:val="0"/>
      <w:divBdr>
        <w:top w:val="none" w:sz="0" w:space="0" w:color="auto"/>
        <w:left w:val="none" w:sz="0" w:space="0" w:color="auto"/>
        <w:bottom w:val="none" w:sz="0" w:space="0" w:color="auto"/>
        <w:right w:val="none" w:sz="0" w:space="0" w:color="auto"/>
      </w:divBdr>
    </w:div>
    <w:div w:id="1625186776">
      <w:bodyDiv w:val="1"/>
      <w:marLeft w:val="0"/>
      <w:marRight w:val="0"/>
      <w:marTop w:val="0"/>
      <w:marBottom w:val="0"/>
      <w:divBdr>
        <w:top w:val="none" w:sz="0" w:space="0" w:color="auto"/>
        <w:left w:val="none" w:sz="0" w:space="0" w:color="auto"/>
        <w:bottom w:val="none" w:sz="0" w:space="0" w:color="auto"/>
        <w:right w:val="none" w:sz="0" w:space="0" w:color="auto"/>
      </w:divBdr>
    </w:div>
    <w:div w:id="1642495682">
      <w:bodyDiv w:val="1"/>
      <w:marLeft w:val="0"/>
      <w:marRight w:val="0"/>
      <w:marTop w:val="0"/>
      <w:marBottom w:val="0"/>
      <w:divBdr>
        <w:top w:val="none" w:sz="0" w:space="0" w:color="auto"/>
        <w:left w:val="none" w:sz="0" w:space="0" w:color="auto"/>
        <w:bottom w:val="none" w:sz="0" w:space="0" w:color="auto"/>
        <w:right w:val="none" w:sz="0" w:space="0" w:color="auto"/>
      </w:divBdr>
    </w:div>
    <w:div w:id="1662272863">
      <w:bodyDiv w:val="1"/>
      <w:marLeft w:val="0"/>
      <w:marRight w:val="0"/>
      <w:marTop w:val="0"/>
      <w:marBottom w:val="0"/>
      <w:divBdr>
        <w:top w:val="none" w:sz="0" w:space="0" w:color="auto"/>
        <w:left w:val="none" w:sz="0" w:space="0" w:color="auto"/>
        <w:bottom w:val="none" w:sz="0" w:space="0" w:color="auto"/>
        <w:right w:val="none" w:sz="0" w:space="0" w:color="auto"/>
      </w:divBdr>
    </w:div>
    <w:div w:id="1712224143">
      <w:bodyDiv w:val="1"/>
      <w:marLeft w:val="0"/>
      <w:marRight w:val="0"/>
      <w:marTop w:val="0"/>
      <w:marBottom w:val="0"/>
      <w:divBdr>
        <w:top w:val="none" w:sz="0" w:space="0" w:color="auto"/>
        <w:left w:val="none" w:sz="0" w:space="0" w:color="auto"/>
        <w:bottom w:val="none" w:sz="0" w:space="0" w:color="auto"/>
        <w:right w:val="none" w:sz="0" w:space="0" w:color="auto"/>
      </w:divBdr>
    </w:div>
    <w:div w:id="1745489312">
      <w:bodyDiv w:val="1"/>
      <w:marLeft w:val="0"/>
      <w:marRight w:val="0"/>
      <w:marTop w:val="0"/>
      <w:marBottom w:val="0"/>
      <w:divBdr>
        <w:top w:val="none" w:sz="0" w:space="0" w:color="auto"/>
        <w:left w:val="none" w:sz="0" w:space="0" w:color="auto"/>
        <w:bottom w:val="none" w:sz="0" w:space="0" w:color="auto"/>
        <w:right w:val="none" w:sz="0" w:space="0" w:color="auto"/>
      </w:divBdr>
    </w:div>
    <w:div w:id="1767262206">
      <w:bodyDiv w:val="1"/>
      <w:marLeft w:val="0"/>
      <w:marRight w:val="0"/>
      <w:marTop w:val="0"/>
      <w:marBottom w:val="0"/>
      <w:divBdr>
        <w:top w:val="none" w:sz="0" w:space="0" w:color="auto"/>
        <w:left w:val="none" w:sz="0" w:space="0" w:color="auto"/>
        <w:bottom w:val="none" w:sz="0" w:space="0" w:color="auto"/>
        <w:right w:val="none" w:sz="0" w:space="0" w:color="auto"/>
      </w:divBdr>
    </w:div>
    <w:div w:id="1773013673">
      <w:bodyDiv w:val="1"/>
      <w:marLeft w:val="0"/>
      <w:marRight w:val="0"/>
      <w:marTop w:val="0"/>
      <w:marBottom w:val="0"/>
      <w:divBdr>
        <w:top w:val="none" w:sz="0" w:space="0" w:color="auto"/>
        <w:left w:val="none" w:sz="0" w:space="0" w:color="auto"/>
        <w:bottom w:val="none" w:sz="0" w:space="0" w:color="auto"/>
        <w:right w:val="none" w:sz="0" w:space="0" w:color="auto"/>
      </w:divBdr>
    </w:div>
    <w:div w:id="1788306170">
      <w:bodyDiv w:val="1"/>
      <w:marLeft w:val="0"/>
      <w:marRight w:val="0"/>
      <w:marTop w:val="0"/>
      <w:marBottom w:val="0"/>
      <w:divBdr>
        <w:top w:val="none" w:sz="0" w:space="0" w:color="auto"/>
        <w:left w:val="none" w:sz="0" w:space="0" w:color="auto"/>
        <w:bottom w:val="none" w:sz="0" w:space="0" w:color="auto"/>
        <w:right w:val="none" w:sz="0" w:space="0" w:color="auto"/>
      </w:divBdr>
    </w:div>
    <w:div w:id="1804424238">
      <w:bodyDiv w:val="1"/>
      <w:marLeft w:val="0"/>
      <w:marRight w:val="0"/>
      <w:marTop w:val="0"/>
      <w:marBottom w:val="0"/>
      <w:divBdr>
        <w:top w:val="none" w:sz="0" w:space="0" w:color="auto"/>
        <w:left w:val="none" w:sz="0" w:space="0" w:color="auto"/>
        <w:bottom w:val="none" w:sz="0" w:space="0" w:color="auto"/>
        <w:right w:val="none" w:sz="0" w:space="0" w:color="auto"/>
      </w:divBdr>
    </w:div>
    <w:div w:id="1812673421">
      <w:bodyDiv w:val="1"/>
      <w:marLeft w:val="0"/>
      <w:marRight w:val="0"/>
      <w:marTop w:val="0"/>
      <w:marBottom w:val="0"/>
      <w:divBdr>
        <w:top w:val="none" w:sz="0" w:space="0" w:color="auto"/>
        <w:left w:val="none" w:sz="0" w:space="0" w:color="auto"/>
        <w:bottom w:val="none" w:sz="0" w:space="0" w:color="auto"/>
        <w:right w:val="none" w:sz="0" w:space="0" w:color="auto"/>
      </w:divBdr>
    </w:div>
    <w:div w:id="1818650096">
      <w:bodyDiv w:val="1"/>
      <w:marLeft w:val="0"/>
      <w:marRight w:val="0"/>
      <w:marTop w:val="0"/>
      <w:marBottom w:val="0"/>
      <w:divBdr>
        <w:top w:val="none" w:sz="0" w:space="0" w:color="auto"/>
        <w:left w:val="none" w:sz="0" w:space="0" w:color="auto"/>
        <w:bottom w:val="none" w:sz="0" w:space="0" w:color="auto"/>
        <w:right w:val="none" w:sz="0" w:space="0" w:color="auto"/>
      </w:divBdr>
    </w:div>
    <w:div w:id="19636818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fontTable" Target="fontTable.xml"/><Relationship Id="rId26"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tiff"/><Relationship Id="rId18" Type="http://schemas.openxmlformats.org/officeDocument/2006/relationships/image" Target="media/image10.png"/><Relationship Id="rId19" Type="http://schemas.openxmlformats.org/officeDocument/2006/relationships/image" Target="media/image11.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C41731A-897F-FF4E-96F9-2FF457F54E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20</Pages>
  <Words>3042</Words>
  <Characters>17344</Characters>
  <Application>Microsoft Macintosh Word</Application>
  <DocSecurity>0</DocSecurity>
  <Lines>144</Lines>
  <Paragraphs>40</Paragraphs>
  <ScaleCrop>false</ScaleCrop>
  <HeadingPairs>
    <vt:vector size="4" baseType="variant">
      <vt:variant>
        <vt:lpstr>Title</vt:lpstr>
      </vt:variant>
      <vt:variant>
        <vt:i4>1</vt:i4>
      </vt:variant>
      <vt:variant>
        <vt:lpstr>Headings</vt:lpstr>
      </vt:variant>
      <vt:variant>
        <vt:i4>36</vt:i4>
      </vt:variant>
    </vt:vector>
  </HeadingPairs>
  <TitlesOfParts>
    <vt:vector size="37" baseType="lpstr">
      <vt:lpstr/>
      <vt:lpstr>Executive Summary</vt:lpstr>
      <vt:lpstr>Industry Information</vt:lpstr>
      <vt:lpstr>    Barriers to Entry</vt:lpstr>
      <vt:lpstr>    Car Wash Statistics</vt:lpstr>
      <vt:lpstr>Company Information</vt:lpstr>
      <vt:lpstr>    Mission</vt:lpstr>
      <vt:lpstr>    Management</vt:lpstr>
      <vt:lpstr>    </vt:lpstr>
      <vt:lpstr>    Experience</vt:lpstr>
      <vt:lpstr>    </vt:lpstr>
      <vt:lpstr>    Education</vt:lpstr>
      <vt:lpstr>    </vt:lpstr>
      <vt:lpstr>    Languages</vt:lpstr>
      <vt:lpstr>    /Location</vt:lpstr>
      <vt:lpstr>    </vt:lpstr>
      <vt:lpstr>    Demographics</vt:lpstr>
      <vt:lpstr>Marketing Plan</vt:lpstr>
      <vt:lpstr>    Services</vt:lpstr>
      <vt:lpstr>    /</vt:lpstr>
      <vt:lpstr>    Uses and Benefits of Steam Cleaning</vt:lpstr>
      <vt:lpstr>    Marketing Strategies</vt:lpstr>
      <vt:lpstr>    Online Marketing</vt:lpstr>
      <vt:lpstr>    Social Media</vt:lpstr>
      <vt:lpstr>    /Application</vt:lpstr>
      <vt:lpstr>    Flyers and Mailings</vt:lpstr>
      <vt:lpstr>Organizational Chart</vt:lpstr>
      <vt:lpstr>    Employee List</vt:lpstr>
      <vt:lpstr>    Detailed Duties</vt:lpstr>
      <vt:lpstr>    General Manager</vt:lpstr>
      <vt:lpstr>    Operations Manager</vt:lpstr>
      <vt:lpstr>    Cleaner</vt:lpstr>
      <vt:lpstr>    Financial Projections</vt:lpstr>
      <vt:lpstr>    </vt:lpstr>
      <vt:lpstr>    One-Year Projection</vt:lpstr>
      <vt:lpstr>    Five-Year Projection</vt:lpstr>
      <vt:lpstr>    Conclusions</vt:lpstr>
    </vt:vector>
  </TitlesOfParts>
  <LinksUpToDate>false</LinksUpToDate>
  <CharactersWithSpaces>20346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DB</dc:creator>
  <cp:keywords/>
  <dc:description/>
  <cp:lastModifiedBy>Barreiro, Maria E - 0309273</cp:lastModifiedBy>
  <cp:revision>16</cp:revision>
  <dcterms:created xsi:type="dcterms:W3CDTF">2017-07-21T18:09:00Z</dcterms:created>
  <dcterms:modified xsi:type="dcterms:W3CDTF">2017-07-21T19:38:00Z</dcterms:modified>
</cp:coreProperties>
</file>